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57B6" w14:textId="77777777" w:rsidR="00B94891" w:rsidRPr="005D048B" w:rsidRDefault="00B94891" w:rsidP="00B94891">
      <w:pPr>
        <w:pStyle w:val="Heading1"/>
        <w:jc w:val="center"/>
        <w:rPr>
          <w:rFonts w:asciiTheme="minorHAnsi" w:hAnsiTheme="minorHAnsi" w:cs="Arial"/>
          <w:sz w:val="40"/>
          <w:lang w:val="fr-BE"/>
        </w:rPr>
      </w:pPr>
      <w:r w:rsidRPr="00074158">
        <w:rPr>
          <w:rFonts w:asciiTheme="minorHAnsi" w:hAnsiTheme="minorHAnsi" w:cs="Arial"/>
          <w:sz w:val="40"/>
        </w:rPr>
        <w:t>Impact Analysis Report</w:t>
      </w:r>
      <w:r>
        <w:rPr>
          <w:rFonts w:asciiTheme="minorHAnsi" w:hAnsiTheme="minorHAnsi" w:cs="Arial"/>
          <w:sz w:val="40"/>
          <w:lang w:val="fr-BE"/>
        </w:rPr>
        <w:t xml:space="preserve"> / RFC-</w:t>
      </w:r>
      <w:proofErr w:type="spellStart"/>
      <w:r>
        <w:rPr>
          <w:rFonts w:asciiTheme="minorHAnsi" w:hAnsiTheme="minorHAnsi" w:cs="Arial"/>
          <w:sz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63D1D020" w:rsidR="00CE056E" w:rsidRPr="00B94891" w:rsidRDefault="00B94891" w:rsidP="000B0F6E">
            <w:pPr>
              <w:pStyle w:val="HTMLPreformatted"/>
              <w:spacing w:before="40" w:line="225" w:lineRule="atLeast"/>
              <w:rPr>
                <w:rFonts w:asciiTheme="minorHAnsi" w:hAnsiTheme="minorHAnsi" w:cs="Arial"/>
                <w:sz w:val="22"/>
                <w:szCs w:val="22"/>
                <w:lang w:val="fr-BE"/>
              </w:rPr>
            </w:pPr>
            <w:r w:rsidRPr="006437C8">
              <w:rPr>
                <w:rFonts w:asciiTheme="minorHAnsi" w:hAnsiTheme="minorHAnsi" w:cs="Arial"/>
                <w:b/>
                <w:sz w:val="22"/>
                <w:szCs w:val="22"/>
                <w:lang w:val="en-GB"/>
              </w:rPr>
              <w:t>RFC_</w:t>
            </w:r>
            <w:r>
              <w:rPr>
                <w:rFonts w:asciiTheme="minorHAnsi" w:hAnsiTheme="minorHAnsi" w:cs="Arial"/>
                <w:b/>
                <w:sz w:val="22"/>
                <w:szCs w:val="22"/>
                <w:lang w:val="en-GB"/>
              </w:rPr>
              <w:t>DDCOM</w:t>
            </w:r>
            <w:r w:rsidRPr="006437C8">
              <w:rPr>
                <w:rFonts w:asciiTheme="minorHAnsi" w:hAnsiTheme="minorHAnsi" w:cs="Arial"/>
                <w:b/>
                <w:sz w:val="22"/>
                <w:szCs w:val="22"/>
                <w:lang w:val="en-GB"/>
              </w:rPr>
              <w:t>_0</w:t>
            </w:r>
            <w:r>
              <w:rPr>
                <w:rFonts w:asciiTheme="minorHAnsi" w:hAnsiTheme="minorHAnsi" w:cs="Arial"/>
                <w:b/>
                <w:sz w:val="22"/>
                <w:szCs w:val="22"/>
                <w:lang w:val="en-GB"/>
              </w:rPr>
              <w:t>0</w:t>
            </w:r>
            <w:r w:rsidR="000B0F6E">
              <w:rPr>
                <w:rFonts w:asciiTheme="minorHAnsi" w:hAnsiTheme="minorHAnsi" w:cs="Arial"/>
                <w:b/>
                <w:sz w:val="22"/>
                <w:szCs w:val="22"/>
                <w:lang w:val="en-GB"/>
              </w:rPr>
              <w:t>27</w:t>
            </w:r>
            <w:r>
              <w:rPr>
                <w:rFonts w:asciiTheme="minorHAnsi" w:hAnsiTheme="minorHAnsi" w:cs="Arial"/>
                <w:sz w:val="22"/>
                <w:szCs w:val="22"/>
                <w:lang w:val="en-GB"/>
              </w:rPr>
              <w:t xml:space="preserve"> (RT</w:t>
            </w:r>
            <w:r w:rsidR="00086BCE" w:rsidRPr="00086BCE">
              <w:rPr>
                <w:rFonts w:asciiTheme="minorHAnsi" w:hAnsiTheme="minorHAnsi" w:cs="Arial"/>
                <w:sz w:val="22"/>
                <w:szCs w:val="22"/>
                <w:lang w:val="en-GB"/>
              </w:rPr>
              <w:t>C</w:t>
            </w:r>
            <w:r w:rsidR="00086BCE">
              <w:rPr>
                <w:rFonts w:asciiTheme="minorHAnsi" w:hAnsiTheme="minorHAnsi" w:cs="Arial"/>
                <w:sz w:val="22"/>
                <w:szCs w:val="22"/>
                <w:lang w:val="el-GR"/>
              </w:rPr>
              <w:t>-</w:t>
            </w:r>
            <w:r w:rsidR="00140FE8" w:rsidRPr="00140FE8">
              <w:rPr>
                <w:rFonts w:asciiTheme="minorHAnsi" w:hAnsiTheme="minorHAnsi" w:cs="Arial"/>
                <w:sz w:val="22"/>
                <w:szCs w:val="22"/>
                <w:lang w:val="el-GR"/>
              </w:rPr>
              <w:t>55494</w:t>
            </w:r>
            <w:r>
              <w:rPr>
                <w:rFonts w:asciiTheme="minorHAnsi" w:hAnsiTheme="minorHAnsi" w:cs="Arial"/>
                <w:sz w:val="22"/>
                <w:szCs w:val="22"/>
                <w:lang w:val="fr-BE"/>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24D544A3" w:rsidR="00FE4EC9" w:rsidRPr="006C7BE4" w:rsidRDefault="006C7BE4" w:rsidP="00D140AB">
            <w:pPr>
              <w:pStyle w:val="HTMLPreformatted"/>
              <w:spacing w:before="40" w:line="225" w:lineRule="atLeast"/>
              <w:rPr>
                <w:rFonts w:asciiTheme="minorHAnsi" w:hAnsiTheme="minorHAnsi" w:cs="Arial"/>
                <w:sz w:val="22"/>
                <w:szCs w:val="22"/>
                <w:lang w:val="el-GR"/>
              </w:rPr>
            </w:pPr>
            <w:r>
              <w:rPr>
                <w:rFonts w:asciiTheme="minorHAnsi" w:hAnsiTheme="minorHAnsi" w:cs="Arial"/>
                <w:sz w:val="22"/>
                <w:szCs w:val="22"/>
                <w:lang w:val="el-GR"/>
              </w:rPr>
              <w:t>-</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45EAE281" w:rsidR="00EE7CA2" w:rsidRPr="00402055" w:rsidRDefault="00ED58C6" w:rsidP="00E92DD1">
            <w:pPr>
              <w:spacing w:before="40"/>
              <w:rPr>
                <w:rFonts w:asciiTheme="minorHAnsi" w:hAnsiTheme="minorHAnsi" w:cs="Arial"/>
                <w:b/>
                <w:sz w:val="22"/>
                <w:szCs w:val="22"/>
              </w:rPr>
            </w:pPr>
            <w:r>
              <w:rPr>
                <w:rFonts w:asciiTheme="minorHAnsi" w:hAnsiTheme="minorHAnsi" w:cs="Arial"/>
                <w:sz w:val="22"/>
                <w:szCs w:val="22"/>
              </w:rPr>
              <w:t>DG TAXUD</w:t>
            </w:r>
            <w:r w:rsidR="00B94891">
              <w:rPr>
                <w:rFonts w:asciiTheme="minorHAnsi" w:hAnsiTheme="minorHAnsi" w:cs="Arial"/>
                <w:sz w:val="22"/>
                <w:szCs w:val="22"/>
              </w:rPr>
              <w:t>/B3</w:t>
            </w:r>
            <w:r w:rsidR="00EE7CA2" w:rsidRPr="00402055">
              <w:rPr>
                <w:rFonts w:asciiTheme="minorHAnsi" w:hAnsiTheme="minorHAnsi" w:cs="Arial"/>
                <w:sz w:val="22"/>
                <w:szCs w:val="22"/>
              </w:rPr>
              <w:fldChar w:fldCharType="begin"/>
            </w:r>
            <w:r w:rsidR="00EE7CA2" w:rsidRPr="00402055">
              <w:rPr>
                <w:rFonts w:asciiTheme="minorHAnsi" w:hAnsiTheme="minorHAnsi" w:cs="Arial"/>
                <w:sz w:val="22"/>
                <w:szCs w:val="22"/>
              </w:rPr>
              <w:instrText xml:space="preserve"> DOCPROPERTY  CallIssuer  \* MERGEFORMAT </w:instrText>
            </w:r>
            <w:r w:rsidR="00EE7CA2" w:rsidRPr="00402055">
              <w:rPr>
                <w:rFonts w:asciiTheme="minorHAnsi" w:hAnsiTheme="minorHAnsi" w:cs="Arial"/>
                <w:sz w:val="22"/>
                <w:szCs w:val="22"/>
              </w:rPr>
              <w:fldChar w:fldCharType="end"/>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12C904EE" w:rsidR="00CE056E" w:rsidRPr="00086BCE" w:rsidRDefault="00B94891" w:rsidP="00E2743B">
            <w:pPr>
              <w:rPr>
                <w:rFonts w:asciiTheme="minorHAnsi" w:hAnsiTheme="minorHAnsi" w:cs="Arial"/>
                <w:sz w:val="22"/>
                <w:szCs w:val="22"/>
                <w:lang w:val="el-GR"/>
              </w:rPr>
            </w:pPr>
            <w:r>
              <w:rPr>
                <w:rFonts w:asciiTheme="minorHAnsi" w:hAnsiTheme="minorHAnsi" w:cs="Arial"/>
                <w:sz w:val="22"/>
                <w:szCs w:val="22"/>
              </w:rPr>
              <w:t>DDCOM-</w:t>
            </w:r>
            <w:r w:rsidR="00432901">
              <w:rPr>
                <w:rFonts w:asciiTheme="minorHAnsi" w:hAnsiTheme="minorHAnsi" w:cs="Arial"/>
                <w:sz w:val="22"/>
                <w:szCs w:val="22"/>
              </w:rPr>
              <w:t>20.</w:t>
            </w:r>
            <w:r w:rsidR="00ED58C6">
              <w:rPr>
                <w:rFonts w:asciiTheme="minorHAnsi" w:hAnsiTheme="minorHAnsi" w:cs="Arial"/>
                <w:sz w:val="22"/>
                <w:szCs w:val="22"/>
              </w:rPr>
              <w:t>3.</w:t>
            </w:r>
            <w:r w:rsidR="00432901">
              <w:rPr>
                <w:rFonts w:asciiTheme="minorHAnsi" w:hAnsiTheme="minorHAnsi" w:cs="Arial"/>
                <w:sz w:val="22"/>
                <w:szCs w:val="22"/>
              </w:rPr>
              <w:t>0</w:t>
            </w:r>
            <w:r w:rsidR="00ED58C6">
              <w:rPr>
                <w:rFonts w:asciiTheme="minorHAnsi" w:hAnsiTheme="minorHAnsi" w:cs="Arial"/>
                <w:sz w:val="22"/>
                <w:szCs w:val="22"/>
              </w:rPr>
              <w:t>-v1.00</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B94891">
        <w:trPr>
          <w:trHeight w:val="1550"/>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7C0A0082"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15pt;height:22.5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4.7pt;height:22.5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B94891">
              <w:trPr>
                <w:trHeight w:val="373"/>
              </w:trPr>
              <w:tc>
                <w:tcPr>
                  <w:tcW w:w="6573" w:type="dxa"/>
                </w:tcPr>
                <w:p w14:paraId="2D944FE3" w14:textId="353C53F8" w:rsidR="003643E4" w:rsidRPr="00783981" w:rsidRDefault="003643E4" w:rsidP="008768D0">
                  <w:pPr>
                    <w:rPr>
                      <w:rFonts w:asciiTheme="minorHAnsi" w:hAnsiTheme="minorHAnsi" w:cs="Arial"/>
                      <w:bCs/>
                      <w:sz w:val="22"/>
                      <w:szCs w:val="22"/>
                      <w:lang w:val="en-US"/>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F58668A" w:rsidR="002337D9" w:rsidRDefault="00B94891"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1BB617D" w:rsidR="002337D9" w:rsidRDefault="00B94891"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C938AA"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48F8188A" w14:textId="77777777" w:rsidR="00B94891" w:rsidRPr="00074158" w:rsidRDefault="00B94891" w:rsidP="00B94891">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7496235E" w:rsidR="0046158E" w:rsidRPr="00792667" w:rsidRDefault="00ED58C6" w:rsidP="008B1BFD">
            <w:pPr>
              <w:rPr>
                <w:rFonts w:asciiTheme="minorHAnsi" w:hAnsiTheme="minorHAnsi" w:cs="Arial"/>
                <w:b/>
                <w:color w:val="0070C0"/>
                <w:sz w:val="22"/>
                <w:szCs w:val="22"/>
                <w:lang w:val="en-US"/>
              </w:rPr>
            </w:pPr>
            <w:r w:rsidRPr="00ED58C6">
              <w:rPr>
                <w:rFonts w:asciiTheme="minorHAnsi" w:hAnsiTheme="minorHAnsi" w:cs="Arial"/>
                <w:b/>
                <w:color w:val="0070C0"/>
                <w:sz w:val="22"/>
                <w:szCs w:val="22"/>
              </w:rPr>
              <w:t xml:space="preserve">DDCOM-20.3.0-v1.00: </w:t>
            </w:r>
            <w:r w:rsidR="008B1BFD">
              <w:rPr>
                <w:rFonts w:asciiTheme="minorHAnsi" w:hAnsiTheme="minorHAnsi" w:cs="Arial"/>
                <w:b/>
                <w:color w:val="0070C0"/>
                <w:sz w:val="22"/>
                <w:szCs w:val="22"/>
              </w:rPr>
              <w:t xml:space="preserve">Correction for XML messages: </w:t>
            </w:r>
            <w:r w:rsidR="00210076">
              <w:rPr>
                <w:rFonts w:asciiTheme="minorHAnsi" w:hAnsiTheme="minorHAnsi" w:cs="Arial"/>
                <w:b/>
                <w:color w:val="0070C0"/>
                <w:sz w:val="22"/>
                <w:szCs w:val="22"/>
              </w:rPr>
              <w:t xml:space="preserve">numerical </w:t>
            </w:r>
            <w:r w:rsidR="008B1BFD">
              <w:rPr>
                <w:rFonts w:asciiTheme="minorHAnsi" w:hAnsiTheme="minorHAnsi" w:cs="Arial"/>
                <w:b/>
                <w:color w:val="0070C0"/>
                <w:sz w:val="22"/>
                <w:szCs w:val="22"/>
              </w:rPr>
              <w:t xml:space="preserve">fields (token) </w:t>
            </w:r>
            <w:r w:rsidR="00210076">
              <w:rPr>
                <w:rFonts w:asciiTheme="minorHAnsi" w:hAnsiTheme="minorHAnsi" w:cs="Arial"/>
                <w:b/>
                <w:color w:val="0070C0"/>
                <w:sz w:val="22"/>
                <w:szCs w:val="22"/>
              </w:rPr>
              <w:t>and text fields</w:t>
            </w:r>
            <w:r w:rsidR="008B1BFD">
              <w:rPr>
                <w:rFonts w:asciiTheme="minorHAnsi" w:hAnsiTheme="minorHAnsi" w:cs="Arial"/>
                <w:b/>
                <w:color w:val="0070C0"/>
                <w:sz w:val="22"/>
                <w:szCs w:val="22"/>
              </w:rPr>
              <w:t xml:space="preserve"> (value zero)</w:t>
            </w:r>
          </w:p>
        </w:tc>
      </w:tr>
      <w:tr w:rsidR="0046158E" w:rsidRPr="00074158" w14:paraId="759A9E8B" w14:textId="77777777" w:rsidTr="00C001F9">
        <w:tc>
          <w:tcPr>
            <w:tcW w:w="9747" w:type="dxa"/>
            <w:vAlign w:val="center"/>
          </w:tcPr>
          <w:p w14:paraId="6F4449D2" w14:textId="31833FCF" w:rsidR="00210076" w:rsidRDefault="00794EA2" w:rsidP="00432901">
            <w:pPr>
              <w:rPr>
                <w:rFonts w:asciiTheme="minorHAnsi" w:hAnsiTheme="minorHAnsi" w:cs="Arial"/>
                <w:bCs/>
                <w:color w:val="0070C0"/>
                <w:sz w:val="22"/>
                <w:szCs w:val="22"/>
                <w:lang w:val="en-IE"/>
              </w:rPr>
            </w:pPr>
            <w:r>
              <w:rPr>
                <w:rFonts w:asciiTheme="minorHAnsi" w:hAnsiTheme="minorHAnsi" w:cs="Arial"/>
                <w:bCs/>
                <w:color w:val="0070C0"/>
                <w:sz w:val="22"/>
                <w:szCs w:val="22"/>
                <w:lang w:val="en-US"/>
              </w:rPr>
              <w:t xml:space="preserve">The </w:t>
            </w:r>
            <w:r w:rsidR="006E7ECF">
              <w:rPr>
                <w:rFonts w:asciiTheme="minorHAnsi" w:hAnsiTheme="minorHAnsi" w:cs="Arial"/>
                <w:bCs/>
                <w:color w:val="0070C0"/>
                <w:sz w:val="22"/>
                <w:szCs w:val="22"/>
                <w:lang w:val="en-US"/>
              </w:rPr>
              <w:t xml:space="preserve">DDCOM </w:t>
            </w:r>
            <w:r w:rsidR="00E76BC7">
              <w:rPr>
                <w:rFonts w:asciiTheme="minorHAnsi" w:hAnsiTheme="minorHAnsi" w:cs="Arial"/>
                <w:bCs/>
                <w:color w:val="0070C0"/>
                <w:sz w:val="22"/>
                <w:szCs w:val="22"/>
                <w:lang w:val="en-US"/>
              </w:rPr>
              <w:t>need</w:t>
            </w:r>
            <w:r w:rsidR="00AA4DBA">
              <w:rPr>
                <w:rFonts w:asciiTheme="minorHAnsi" w:hAnsiTheme="minorHAnsi" w:cs="Arial"/>
                <w:bCs/>
                <w:color w:val="0070C0"/>
                <w:sz w:val="22"/>
                <w:szCs w:val="22"/>
                <w:lang w:val="en-US"/>
              </w:rPr>
              <w:t>s</w:t>
            </w:r>
            <w:r w:rsidR="00E76BC7">
              <w:rPr>
                <w:rFonts w:asciiTheme="minorHAnsi" w:hAnsiTheme="minorHAnsi" w:cs="Arial"/>
                <w:bCs/>
                <w:color w:val="0070C0"/>
                <w:sz w:val="22"/>
                <w:szCs w:val="22"/>
                <w:lang w:val="en-US"/>
              </w:rPr>
              <w:t xml:space="preserve"> to</w:t>
            </w:r>
            <w:r w:rsidR="006C7BE4">
              <w:rPr>
                <w:rFonts w:asciiTheme="minorHAnsi" w:hAnsiTheme="minorHAnsi" w:cs="Arial"/>
                <w:bCs/>
                <w:color w:val="0070C0"/>
                <w:sz w:val="22"/>
                <w:szCs w:val="22"/>
                <w:lang w:val="en-US"/>
              </w:rPr>
              <w:t xml:space="preserve"> </w:t>
            </w:r>
            <w:r w:rsidR="000E4D81">
              <w:rPr>
                <w:rFonts w:asciiTheme="minorHAnsi" w:hAnsiTheme="minorHAnsi" w:cs="Arial"/>
                <w:bCs/>
                <w:color w:val="0070C0"/>
                <w:sz w:val="22"/>
                <w:szCs w:val="22"/>
                <w:lang w:val="en-US"/>
              </w:rPr>
              <w:t>be enhanced</w:t>
            </w:r>
            <w:r w:rsidR="00AA4DBA">
              <w:rPr>
                <w:rFonts w:asciiTheme="minorHAnsi" w:hAnsiTheme="minorHAnsi" w:cs="Arial"/>
                <w:bCs/>
                <w:color w:val="0070C0"/>
                <w:sz w:val="22"/>
                <w:szCs w:val="22"/>
                <w:lang w:val="en-US"/>
              </w:rPr>
              <w:t>,</w:t>
            </w:r>
            <w:r w:rsidR="000E4D81">
              <w:rPr>
                <w:rFonts w:asciiTheme="minorHAnsi" w:hAnsiTheme="minorHAnsi" w:cs="Arial"/>
                <w:bCs/>
                <w:color w:val="0070C0"/>
                <w:sz w:val="22"/>
                <w:szCs w:val="22"/>
                <w:lang w:val="en-US"/>
              </w:rPr>
              <w:t xml:space="preserve"> </w:t>
            </w:r>
            <w:r w:rsidR="00140FE8" w:rsidRPr="00140FE8">
              <w:rPr>
                <w:rFonts w:asciiTheme="minorHAnsi" w:hAnsiTheme="minorHAnsi" w:cs="Arial"/>
                <w:bCs/>
                <w:color w:val="0070C0"/>
                <w:sz w:val="22"/>
                <w:szCs w:val="22"/>
                <w:lang w:val="en-IE"/>
              </w:rPr>
              <w:t xml:space="preserve">in order to clarify the </w:t>
            </w:r>
            <w:r w:rsidR="00210076">
              <w:rPr>
                <w:rFonts w:asciiTheme="minorHAnsi" w:hAnsiTheme="minorHAnsi" w:cs="Arial"/>
                <w:bCs/>
                <w:color w:val="0070C0"/>
                <w:sz w:val="22"/>
                <w:szCs w:val="22"/>
                <w:lang w:val="en-IE"/>
              </w:rPr>
              <w:t>following:</w:t>
            </w:r>
          </w:p>
          <w:p w14:paraId="57CAF840" w14:textId="5B67506B" w:rsidR="00B0715C" w:rsidRPr="00210076" w:rsidRDefault="00210076" w:rsidP="00210076">
            <w:pPr>
              <w:pStyle w:val="ListParagraph"/>
              <w:numPr>
                <w:ilvl w:val="0"/>
                <w:numId w:val="41"/>
              </w:numPr>
              <w:rPr>
                <w:rFonts w:asciiTheme="minorHAnsi" w:hAnsiTheme="minorHAnsi" w:cs="Arial"/>
                <w:bCs/>
                <w:color w:val="0070C0"/>
                <w:sz w:val="22"/>
                <w:szCs w:val="22"/>
                <w:lang w:val="en-US"/>
              </w:rPr>
            </w:pPr>
            <w:r>
              <w:rPr>
                <w:rFonts w:asciiTheme="minorHAnsi" w:hAnsiTheme="minorHAnsi" w:cs="Arial"/>
                <w:bCs/>
                <w:color w:val="0070C0"/>
                <w:sz w:val="22"/>
                <w:szCs w:val="22"/>
                <w:lang w:val="en-IE"/>
              </w:rPr>
              <w:t xml:space="preserve">The </w:t>
            </w:r>
            <w:r w:rsidR="00140FE8" w:rsidRPr="00210076">
              <w:rPr>
                <w:rFonts w:asciiTheme="minorHAnsi" w:hAnsiTheme="minorHAnsi" w:cs="Arial"/>
                <w:bCs/>
                <w:color w:val="0070C0"/>
                <w:sz w:val="22"/>
                <w:szCs w:val="22"/>
                <w:lang w:val="en-IE"/>
              </w:rPr>
              <w:t>us</w:t>
            </w:r>
            <w:r w:rsidR="00794EA2">
              <w:rPr>
                <w:rFonts w:asciiTheme="minorHAnsi" w:hAnsiTheme="minorHAnsi" w:cs="Arial"/>
                <w:bCs/>
                <w:color w:val="0070C0"/>
                <w:sz w:val="22"/>
                <w:szCs w:val="22"/>
                <w:lang w:val="en-IE"/>
              </w:rPr>
              <w:t xml:space="preserve">age of the xsd element </w:t>
            </w:r>
            <w:r w:rsidR="00794EA2" w:rsidRPr="00794EA2">
              <w:rPr>
                <w:rFonts w:asciiTheme="minorHAnsi" w:hAnsiTheme="minorHAnsi" w:cs="Arial"/>
                <w:b/>
                <w:bCs/>
                <w:color w:val="0070C0"/>
                <w:sz w:val="22"/>
                <w:szCs w:val="22"/>
                <w:lang w:val="en-IE"/>
              </w:rPr>
              <w:t>&lt;xs:token&gt;</w:t>
            </w:r>
            <w:r w:rsidR="00794EA2">
              <w:rPr>
                <w:rFonts w:asciiTheme="minorHAnsi" w:hAnsiTheme="minorHAnsi" w:cs="Arial"/>
                <w:bCs/>
                <w:color w:val="0070C0"/>
                <w:sz w:val="22"/>
                <w:szCs w:val="22"/>
                <w:lang w:val="en-IE"/>
              </w:rPr>
              <w:t xml:space="preserve"> that </w:t>
            </w:r>
            <w:r w:rsidR="00140FE8" w:rsidRPr="00210076">
              <w:rPr>
                <w:rFonts w:asciiTheme="minorHAnsi" w:hAnsiTheme="minorHAnsi" w:cs="Arial"/>
                <w:bCs/>
                <w:color w:val="0070C0"/>
                <w:sz w:val="22"/>
                <w:szCs w:val="22"/>
                <w:lang w:val="en-IE"/>
              </w:rPr>
              <w:t>is used as a base class for all alpha numeric types</w:t>
            </w:r>
            <w:r w:rsidR="00794EA2">
              <w:rPr>
                <w:rFonts w:asciiTheme="minorHAnsi" w:hAnsiTheme="minorHAnsi" w:cs="Arial"/>
                <w:bCs/>
                <w:color w:val="0070C0"/>
                <w:sz w:val="22"/>
                <w:szCs w:val="22"/>
                <w:lang w:val="en-IE"/>
              </w:rPr>
              <w:t xml:space="preserve">, </w:t>
            </w:r>
            <w:r w:rsidR="00794EA2" w:rsidRPr="00210076">
              <w:rPr>
                <w:rFonts w:asciiTheme="minorHAnsi" w:hAnsiTheme="minorHAnsi" w:cs="Arial"/>
                <w:bCs/>
                <w:color w:val="0070C0"/>
                <w:sz w:val="22"/>
                <w:szCs w:val="22"/>
                <w:lang w:val="en-IE"/>
              </w:rPr>
              <w:t>according to table 43</w:t>
            </w:r>
            <w:r w:rsidR="005A43A2">
              <w:rPr>
                <w:rFonts w:asciiTheme="minorHAnsi" w:hAnsiTheme="minorHAnsi" w:cs="Arial"/>
                <w:bCs/>
                <w:color w:val="0070C0"/>
                <w:sz w:val="22"/>
                <w:szCs w:val="22"/>
                <w:lang w:val="en-IE"/>
              </w:rPr>
              <w:t>;</w:t>
            </w:r>
          </w:p>
          <w:p w14:paraId="16493CC7" w14:textId="77777777" w:rsidR="00210076" w:rsidRDefault="00794EA2" w:rsidP="00794EA2">
            <w:pPr>
              <w:pStyle w:val="ListParagraph"/>
              <w:numPr>
                <w:ilvl w:val="0"/>
                <w:numId w:val="41"/>
              </w:numPr>
              <w:rPr>
                <w:rFonts w:asciiTheme="minorHAnsi" w:hAnsiTheme="minorHAnsi" w:cs="Arial"/>
                <w:bCs/>
                <w:color w:val="0070C0"/>
                <w:sz w:val="22"/>
                <w:szCs w:val="22"/>
                <w:lang w:val="en-US"/>
              </w:rPr>
            </w:pPr>
            <w:r>
              <w:rPr>
                <w:rFonts w:asciiTheme="minorHAnsi" w:hAnsiTheme="minorHAnsi" w:cs="Arial"/>
                <w:bCs/>
                <w:color w:val="0070C0"/>
                <w:sz w:val="22"/>
                <w:szCs w:val="22"/>
                <w:lang w:val="en-US"/>
              </w:rPr>
              <w:t>For t</w:t>
            </w:r>
            <w:r w:rsidR="00210076">
              <w:rPr>
                <w:rFonts w:asciiTheme="minorHAnsi" w:hAnsiTheme="minorHAnsi" w:cs="Arial"/>
                <w:bCs/>
                <w:color w:val="0070C0"/>
                <w:sz w:val="22"/>
                <w:szCs w:val="22"/>
                <w:lang w:val="en-US"/>
              </w:rPr>
              <w:t xml:space="preserve">he use of numerical fields, the permitted values </w:t>
            </w:r>
            <w:r>
              <w:rPr>
                <w:rFonts w:asciiTheme="minorHAnsi" w:hAnsiTheme="minorHAnsi" w:cs="Arial"/>
                <w:bCs/>
                <w:color w:val="0070C0"/>
                <w:sz w:val="22"/>
                <w:szCs w:val="22"/>
                <w:lang w:val="en-US"/>
              </w:rPr>
              <w:t xml:space="preserve">are not only impacted by </w:t>
            </w:r>
            <w:r w:rsidR="00210076">
              <w:rPr>
                <w:rFonts w:asciiTheme="minorHAnsi" w:hAnsiTheme="minorHAnsi" w:cs="Arial"/>
                <w:bCs/>
                <w:color w:val="0070C0"/>
                <w:sz w:val="22"/>
                <w:szCs w:val="22"/>
                <w:lang w:val="en-US"/>
              </w:rPr>
              <w:t>business rules</w:t>
            </w:r>
            <w:r>
              <w:rPr>
                <w:rFonts w:asciiTheme="minorHAnsi" w:hAnsiTheme="minorHAnsi" w:cs="Arial"/>
                <w:bCs/>
                <w:color w:val="0070C0"/>
                <w:sz w:val="22"/>
                <w:szCs w:val="22"/>
                <w:lang w:val="en-US"/>
              </w:rPr>
              <w:t xml:space="preserve"> and </w:t>
            </w:r>
            <w:r w:rsidR="00210076">
              <w:rPr>
                <w:rFonts w:asciiTheme="minorHAnsi" w:hAnsiTheme="minorHAnsi" w:cs="Arial"/>
                <w:bCs/>
                <w:color w:val="0070C0"/>
                <w:sz w:val="22"/>
                <w:szCs w:val="22"/>
                <w:lang w:val="en-US"/>
              </w:rPr>
              <w:t xml:space="preserve">codelists </w:t>
            </w:r>
            <w:r>
              <w:rPr>
                <w:rFonts w:asciiTheme="minorHAnsi" w:hAnsiTheme="minorHAnsi" w:cs="Arial"/>
                <w:bCs/>
                <w:color w:val="0070C0"/>
                <w:sz w:val="22"/>
                <w:szCs w:val="22"/>
                <w:lang w:val="en-US"/>
              </w:rPr>
              <w:t xml:space="preserve">but </w:t>
            </w:r>
            <w:r w:rsidRPr="00794EA2">
              <w:rPr>
                <w:rFonts w:asciiTheme="minorHAnsi" w:hAnsiTheme="minorHAnsi" w:cs="Arial"/>
                <w:b/>
                <w:bCs/>
                <w:color w:val="0070C0"/>
                <w:sz w:val="22"/>
                <w:szCs w:val="22"/>
                <w:lang w:val="en-US"/>
              </w:rPr>
              <w:t xml:space="preserve">also </w:t>
            </w:r>
            <w:r>
              <w:rPr>
                <w:rFonts w:asciiTheme="minorHAnsi" w:hAnsiTheme="minorHAnsi" w:cs="Arial"/>
                <w:b/>
                <w:bCs/>
                <w:color w:val="0070C0"/>
                <w:sz w:val="22"/>
                <w:szCs w:val="22"/>
                <w:lang w:val="en-US"/>
              </w:rPr>
              <w:t xml:space="preserve">by </w:t>
            </w:r>
            <w:r w:rsidR="00210076" w:rsidRPr="00794EA2">
              <w:rPr>
                <w:rFonts w:asciiTheme="minorHAnsi" w:hAnsiTheme="minorHAnsi" w:cs="Arial"/>
                <w:b/>
                <w:bCs/>
                <w:color w:val="0070C0"/>
                <w:sz w:val="22"/>
                <w:szCs w:val="22"/>
                <w:lang w:val="en-US"/>
              </w:rPr>
              <w:t>xsd patterns</w:t>
            </w:r>
            <w:r>
              <w:rPr>
                <w:rFonts w:asciiTheme="minorHAnsi" w:hAnsiTheme="minorHAnsi" w:cs="Arial"/>
                <w:bCs/>
                <w:color w:val="0070C0"/>
                <w:sz w:val="22"/>
                <w:szCs w:val="22"/>
                <w:lang w:val="en-US"/>
              </w:rPr>
              <w:t xml:space="preserve"> (for XML messages)</w:t>
            </w:r>
            <w:r w:rsidR="005A43A2">
              <w:rPr>
                <w:rFonts w:asciiTheme="minorHAnsi" w:hAnsiTheme="minorHAnsi" w:cs="Arial"/>
                <w:bCs/>
                <w:color w:val="0070C0"/>
                <w:sz w:val="22"/>
                <w:szCs w:val="22"/>
                <w:lang w:val="en-US"/>
              </w:rPr>
              <w:t>.</w:t>
            </w:r>
          </w:p>
          <w:p w14:paraId="028A32D9" w14:textId="19A14C2F" w:rsidR="00126C5E" w:rsidRDefault="00126C5E" w:rsidP="00126C5E">
            <w:pPr>
              <w:rPr>
                <w:rFonts w:asciiTheme="minorHAnsi" w:hAnsiTheme="minorHAnsi" w:cs="Arial"/>
                <w:bCs/>
                <w:color w:val="0070C0"/>
                <w:sz w:val="22"/>
                <w:szCs w:val="22"/>
                <w:lang w:val="en-US"/>
              </w:rPr>
            </w:pPr>
          </w:p>
          <w:p w14:paraId="6208506B" w14:textId="77777777" w:rsidR="00126C5E" w:rsidRPr="004B0A87" w:rsidRDefault="00126C5E" w:rsidP="00126C5E">
            <w:pPr>
              <w:rPr>
                <w:rFonts w:asciiTheme="minorHAnsi" w:hAnsiTheme="minorHAnsi" w:cs="Arial"/>
                <w:bCs/>
                <w:color w:val="0070C0"/>
                <w:sz w:val="22"/>
                <w:szCs w:val="22"/>
                <w:highlight w:val="green"/>
                <w:lang w:val="en-US"/>
              </w:rPr>
            </w:pPr>
            <w:r w:rsidRPr="004B0A87">
              <w:rPr>
                <w:rFonts w:asciiTheme="minorHAnsi" w:hAnsiTheme="minorHAnsi" w:cs="Arial"/>
                <w:bCs/>
                <w:color w:val="0070C0"/>
                <w:sz w:val="22"/>
                <w:szCs w:val="22"/>
                <w:highlight w:val="green"/>
                <w:lang w:val="en-US"/>
              </w:rPr>
              <w:t xml:space="preserve">See also: </w:t>
            </w:r>
          </w:p>
          <w:p w14:paraId="5BF46EB4" w14:textId="0643562A" w:rsidR="00126C5E" w:rsidRPr="004B0A87" w:rsidRDefault="00126C5E" w:rsidP="00126C5E">
            <w:pPr>
              <w:pStyle w:val="ListParagraph"/>
              <w:numPr>
                <w:ilvl w:val="0"/>
                <w:numId w:val="46"/>
              </w:numPr>
              <w:rPr>
                <w:rFonts w:asciiTheme="minorHAnsi" w:hAnsiTheme="minorHAnsi" w:cs="Arial"/>
                <w:bCs/>
                <w:color w:val="0070C0"/>
                <w:sz w:val="22"/>
                <w:szCs w:val="22"/>
                <w:highlight w:val="green"/>
                <w:lang w:val="en-US"/>
              </w:rPr>
            </w:pPr>
            <w:r w:rsidRPr="004B0A87">
              <w:rPr>
                <w:rFonts w:asciiTheme="minorHAnsi" w:hAnsiTheme="minorHAnsi" w:cs="Arial"/>
                <w:bCs/>
                <w:color w:val="0070C0"/>
                <w:sz w:val="22"/>
                <w:szCs w:val="22"/>
                <w:highlight w:val="green"/>
                <w:lang w:val="en-US"/>
              </w:rPr>
              <w:t>RFC_NCTS_0179_CUSTDEV3-IAR-RTC60124-v1.00(SfA-NPM+IMP).docx and</w:t>
            </w:r>
          </w:p>
          <w:p w14:paraId="604D3131" w14:textId="2C6A7D5A" w:rsidR="00126C5E" w:rsidRPr="004B0A87" w:rsidRDefault="004B0A87" w:rsidP="004B0A87">
            <w:pPr>
              <w:pStyle w:val="ListParagraph"/>
              <w:numPr>
                <w:ilvl w:val="0"/>
                <w:numId w:val="46"/>
              </w:numPr>
              <w:rPr>
                <w:rFonts w:asciiTheme="minorHAnsi" w:hAnsiTheme="minorHAnsi" w:cs="Arial"/>
                <w:bCs/>
                <w:color w:val="0070C0"/>
                <w:sz w:val="22"/>
                <w:szCs w:val="22"/>
                <w:highlight w:val="green"/>
                <w:lang w:val="en-US"/>
              </w:rPr>
            </w:pPr>
            <w:r w:rsidRPr="004B0A87">
              <w:rPr>
                <w:rFonts w:asciiTheme="minorHAnsi" w:hAnsiTheme="minorHAnsi" w:cs="Arial"/>
                <w:bCs/>
                <w:color w:val="0070C0"/>
                <w:sz w:val="22"/>
                <w:szCs w:val="22"/>
                <w:highlight w:val="green"/>
                <w:lang w:val="en-US"/>
              </w:rPr>
              <w:t>RFC_AES_0132_CUSTDEV3-IAR-RTC60125-v1.00(</w:t>
            </w:r>
            <w:proofErr w:type="spellStart"/>
            <w:r w:rsidRPr="004B0A87">
              <w:rPr>
                <w:rFonts w:asciiTheme="minorHAnsi" w:hAnsiTheme="minorHAnsi" w:cs="Arial"/>
                <w:bCs/>
                <w:color w:val="0070C0"/>
                <w:sz w:val="22"/>
                <w:szCs w:val="22"/>
                <w:highlight w:val="green"/>
                <w:lang w:val="en-US"/>
              </w:rPr>
              <w:t>SfA</w:t>
            </w:r>
            <w:proofErr w:type="spellEnd"/>
            <w:r w:rsidRPr="004B0A87">
              <w:rPr>
                <w:rFonts w:asciiTheme="minorHAnsi" w:hAnsiTheme="minorHAnsi" w:cs="Arial"/>
                <w:bCs/>
                <w:color w:val="0070C0"/>
                <w:sz w:val="22"/>
                <w:szCs w:val="22"/>
                <w:highlight w:val="green"/>
                <w:lang w:val="en-US"/>
              </w:rPr>
              <w:t>-NPM).docx.</w:t>
            </w:r>
          </w:p>
          <w:p w14:paraId="47B493E5" w14:textId="2D67CF58" w:rsidR="00126C5E" w:rsidRPr="00126C5E" w:rsidRDefault="00126C5E" w:rsidP="00126C5E">
            <w:pPr>
              <w:rPr>
                <w:rFonts w:asciiTheme="minorHAnsi" w:hAnsiTheme="minorHAnsi" w:cs="Arial"/>
                <w:bCs/>
                <w:color w:val="0070C0"/>
                <w:sz w:val="22"/>
                <w:szCs w:val="22"/>
                <w:lang w:val="en-US"/>
              </w:rPr>
            </w:pPr>
          </w:p>
        </w:tc>
      </w:tr>
    </w:tbl>
    <w:p w14:paraId="03A804BD" w14:textId="77777777" w:rsidR="00792667" w:rsidRDefault="00792667" w:rsidP="00C001F9">
      <w:pPr>
        <w:rPr>
          <w:rFonts w:asciiTheme="minorHAnsi" w:hAnsiTheme="minorHAnsi" w:cs="Arial"/>
          <w:b/>
          <w:bCs/>
          <w:sz w:val="28"/>
          <w:szCs w:val="28"/>
        </w:rPr>
      </w:pPr>
    </w:p>
    <w:p w14:paraId="6E3751E0" w14:textId="77777777" w:rsidR="00B94891" w:rsidRPr="00B662F6" w:rsidRDefault="00B94891" w:rsidP="00B94891">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966"/>
      </w:tblGrid>
      <w:tr w:rsidR="003D4A7A" w:rsidRPr="00074158" w14:paraId="482A54D6" w14:textId="77777777" w:rsidTr="00896C66">
        <w:trPr>
          <w:trHeight w:val="2798"/>
        </w:trPr>
        <w:tc>
          <w:tcPr>
            <w:tcW w:w="9747" w:type="dxa"/>
          </w:tcPr>
          <w:p w14:paraId="0EB1CD94" w14:textId="704BFBFB" w:rsidR="00210076" w:rsidRPr="00210076" w:rsidRDefault="003B6990" w:rsidP="00210076">
            <w:pPr>
              <w:pBdr>
                <w:bottom w:val="single" w:sz="6" w:space="1" w:color="auto"/>
              </w:pBdr>
              <w:jc w:val="both"/>
              <w:rPr>
                <w:rFonts w:eastAsiaTheme="majorEastAsia"/>
                <w:i/>
                <w:iCs/>
                <w:color w:val="4F81BD" w:themeColor="accent1"/>
              </w:rPr>
            </w:pPr>
            <w:r>
              <w:rPr>
                <w:rStyle w:val="IntenseEmphasis"/>
                <w:rFonts w:eastAsiaTheme="majorEastAsia"/>
                <w:lang w:val="el-GR"/>
              </w:rPr>
              <w:t>Α</w:t>
            </w:r>
            <w:r w:rsidRPr="003B6990">
              <w:rPr>
                <w:rStyle w:val="IntenseEmphasis"/>
                <w:rFonts w:eastAsiaTheme="majorEastAsia"/>
                <w:lang w:val="en-US"/>
              </w:rPr>
              <w:t xml:space="preserve">. </w:t>
            </w:r>
            <w:r w:rsidR="00210076">
              <w:rPr>
                <w:rStyle w:val="IntenseEmphasis"/>
                <w:rFonts w:eastAsiaTheme="majorEastAsia"/>
              </w:rPr>
              <w:t>Analysis on alpha numeric fields and the use of &lt;xs:token&gt; element</w:t>
            </w:r>
          </w:p>
          <w:p w14:paraId="58D4665F" w14:textId="77777777" w:rsidR="00362546" w:rsidRDefault="00362546" w:rsidP="00362546">
            <w:pPr>
              <w:rPr>
                <w:rFonts w:asciiTheme="minorHAnsi" w:hAnsiTheme="minorHAnsi" w:cs="Arial"/>
                <w:sz w:val="22"/>
                <w:szCs w:val="22"/>
                <w:lang w:val="en-US"/>
              </w:rPr>
            </w:pPr>
          </w:p>
          <w:p w14:paraId="58046601" w14:textId="51809904" w:rsidR="00362546" w:rsidRDefault="00362546" w:rsidP="00362546">
            <w:pPr>
              <w:rPr>
                <w:rFonts w:asciiTheme="minorHAnsi" w:hAnsiTheme="minorHAnsi" w:cs="Arial"/>
                <w:sz w:val="22"/>
                <w:szCs w:val="22"/>
                <w:lang w:val="en-US"/>
              </w:rPr>
            </w:pPr>
            <w:r>
              <w:rPr>
                <w:rFonts w:asciiTheme="minorHAnsi" w:hAnsiTheme="minorHAnsi" w:cs="Arial"/>
                <w:sz w:val="22"/>
                <w:szCs w:val="22"/>
                <w:lang w:val="en-US"/>
              </w:rPr>
              <w:t>The current version of DDCOM (section “</w:t>
            </w:r>
            <w:r w:rsidRPr="0038229F">
              <w:rPr>
                <w:rFonts w:asciiTheme="minorHAnsi" w:hAnsiTheme="minorHAnsi" w:cs="Arial"/>
                <w:b/>
                <w:bCs/>
                <w:sz w:val="22"/>
                <w:szCs w:val="22"/>
                <w:lang w:val="en-US"/>
              </w:rPr>
              <w:t>V.2.1.1.2</w:t>
            </w:r>
            <w:r>
              <w:rPr>
                <w:rFonts w:asciiTheme="minorHAnsi" w:hAnsiTheme="minorHAnsi" w:cs="Arial"/>
                <w:sz w:val="22"/>
                <w:szCs w:val="22"/>
                <w:lang w:val="en-US"/>
              </w:rPr>
              <w:t xml:space="preserve"> </w:t>
            </w:r>
            <w:r w:rsidRPr="0038229F">
              <w:rPr>
                <w:rFonts w:asciiTheme="minorHAnsi" w:hAnsiTheme="minorHAnsi" w:cs="Arial"/>
                <w:sz w:val="22"/>
                <w:szCs w:val="22"/>
                <w:lang w:val="en-US"/>
              </w:rPr>
              <w:t>Text fields</w:t>
            </w:r>
            <w:r>
              <w:rPr>
                <w:rFonts w:asciiTheme="minorHAnsi" w:hAnsiTheme="minorHAnsi" w:cs="Arial"/>
                <w:sz w:val="22"/>
                <w:szCs w:val="22"/>
                <w:lang w:val="en-US"/>
              </w:rPr>
              <w:t>”) mentions that :</w:t>
            </w:r>
          </w:p>
          <w:p w14:paraId="4D7B0EF6" w14:textId="77777777" w:rsidR="0060529D" w:rsidRDefault="0060529D" w:rsidP="00362546">
            <w:pPr>
              <w:rPr>
                <w:rFonts w:asciiTheme="minorHAnsi" w:hAnsiTheme="minorHAnsi" w:cs="Arial"/>
                <w:sz w:val="22"/>
                <w:szCs w:val="22"/>
                <w:lang w:val="en-US"/>
              </w:rPr>
            </w:pPr>
          </w:p>
          <w:p w14:paraId="33756DD2" w14:textId="77777777" w:rsidR="0060529D" w:rsidRPr="0060529D" w:rsidRDefault="0060529D" w:rsidP="0060529D">
            <w:pPr>
              <w:ind w:left="720" w:right="929"/>
              <w:rPr>
                <w:rFonts w:asciiTheme="majorHAnsi" w:eastAsiaTheme="majorEastAsia" w:hAnsiTheme="majorHAnsi" w:cstheme="majorBidi"/>
                <w:b/>
              </w:rPr>
            </w:pPr>
            <w:r w:rsidRPr="0060529D">
              <w:rPr>
                <w:rFonts w:asciiTheme="majorHAnsi" w:eastAsiaTheme="majorEastAsia" w:hAnsiTheme="majorHAnsi" w:cstheme="majorBidi"/>
                <w:b/>
              </w:rPr>
              <w:t>V.2.1.1.2</w:t>
            </w:r>
            <w:r w:rsidRPr="0060529D">
              <w:rPr>
                <w:rFonts w:asciiTheme="majorHAnsi" w:eastAsiaTheme="majorEastAsia" w:hAnsiTheme="majorHAnsi" w:cstheme="majorBidi"/>
                <w:b/>
              </w:rPr>
              <w:tab/>
              <w:t>Text fields</w:t>
            </w:r>
          </w:p>
          <w:p w14:paraId="56577E0A" w14:textId="2F1AD54B" w:rsidR="0060529D" w:rsidRPr="007776AF" w:rsidRDefault="0060529D" w:rsidP="0060529D">
            <w:pPr>
              <w:ind w:left="720" w:right="929"/>
            </w:pPr>
            <w:r w:rsidRPr="0060529D">
              <w:rPr>
                <w:highlight w:val="cyan"/>
              </w:rPr>
              <w:t>Leading and trailing spaces (both normal spaces and non-breaking spaces) shall not be used within text fields.</w:t>
            </w:r>
          </w:p>
          <w:p w14:paraId="758B3366" w14:textId="77777777" w:rsidR="0060529D" w:rsidRPr="007776AF" w:rsidRDefault="0060529D" w:rsidP="0060529D">
            <w:pPr>
              <w:ind w:left="720" w:right="929"/>
            </w:pPr>
            <w:r w:rsidRPr="007776AF">
              <w:t xml:space="preserve">The EDIFACT separator characters (see </w:t>
            </w:r>
            <w:r w:rsidRPr="007776AF">
              <w:fldChar w:fldCharType="begin"/>
            </w:r>
            <w:r w:rsidRPr="007776AF">
              <w:instrText xml:space="preserve"> REF _Ref521757626 \h  \* MERGEFORMAT </w:instrText>
            </w:r>
            <w:r w:rsidRPr="007776AF">
              <w:fldChar w:fldCharType="separate"/>
            </w:r>
            <w:r w:rsidRPr="007776AF">
              <w:t>EDIFACT message formatting</w:t>
            </w:r>
            <w:r w:rsidRPr="007776AF">
              <w:fldChar w:fldCharType="end"/>
            </w:r>
            <w:r w:rsidRPr="007776AF">
              <w:t>) can be used within such a field. The EDIFACT release character (?) can be used to include the separator characters in fields.</w:t>
            </w:r>
          </w:p>
          <w:p w14:paraId="783FD43A" w14:textId="77777777" w:rsidR="0060529D" w:rsidRPr="007776AF" w:rsidRDefault="0060529D" w:rsidP="0060529D">
            <w:pPr>
              <w:spacing w:after="120"/>
              <w:ind w:left="720" w:right="929"/>
            </w:pPr>
            <w:r w:rsidRPr="007776AF">
              <w:t xml:space="preserve">For XML, certain characters cannot be used in its content because they have special meaning. Adding control characters (‘&lt;’, ‘&gt;’ etc) into XML data could cause the </w:t>
            </w:r>
            <w:r w:rsidRPr="007776AF">
              <w:lastRenderedPageBreak/>
              <w:t>parser to misunderstand the resulting data. The solution (see [S4]) is to escape the control characters so that the parser can interpret them correctly as data, and not confuse them for markup. These characters have to be escaped with the following predefined entities. To use one of the characters listed below, substitute it with the appropriate string.</w:t>
            </w:r>
          </w:p>
          <w:p w14:paraId="43BD9ECB" w14:textId="77777777" w:rsidR="0060529D" w:rsidRPr="007776AF" w:rsidRDefault="0060529D" w:rsidP="0060529D">
            <w:pPr>
              <w:ind w:left="720" w:right="929"/>
              <w:jc w:val="center"/>
            </w:pPr>
            <w:r w:rsidRPr="007776AF">
              <w:rPr>
                <w:noProof/>
                <w:lang w:val="en-IE" w:eastAsia="en-IE"/>
              </w:rPr>
              <w:drawing>
                <wp:inline distT="0" distB="0" distL="0" distR="0" wp14:anchorId="77555781" wp14:editId="200AE308">
                  <wp:extent cx="4654063" cy="2053308"/>
                  <wp:effectExtent l="0" t="0" r="0" b="0"/>
                  <wp:docPr id="15957830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5">
                            <a:extLst>
                              <a:ext uri="{28A0092B-C50C-407E-A947-70E740481C1C}">
                                <a14:useLocalDpi xmlns:a14="http://schemas.microsoft.com/office/drawing/2010/main" val="0"/>
                              </a:ext>
                            </a:extLst>
                          </a:blip>
                          <a:stretch>
                            <a:fillRect/>
                          </a:stretch>
                        </pic:blipFill>
                        <pic:spPr>
                          <a:xfrm>
                            <a:off x="0" y="0"/>
                            <a:ext cx="4654063" cy="2053308"/>
                          </a:xfrm>
                          <a:prstGeom prst="rect">
                            <a:avLst/>
                          </a:prstGeom>
                        </pic:spPr>
                      </pic:pic>
                    </a:graphicData>
                  </a:graphic>
                </wp:inline>
              </w:drawing>
            </w:r>
          </w:p>
          <w:p w14:paraId="5C81B6F9" w14:textId="77777777" w:rsidR="0060529D" w:rsidRPr="007776AF" w:rsidRDefault="0060529D" w:rsidP="00794EA2">
            <w:pPr>
              <w:pStyle w:val="Caption"/>
              <w:ind w:left="720" w:right="929"/>
              <w:jc w:val="center"/>
              <w:rPr>
                <w:bCs w:val="0"/>
              </w:rPr>
            </w:pPr>
            <w:bookmarkStart w:id="2" w:name="_Toc69828320"/>
            <w:r w:rsidRPr="007776AF">
              <w:t xml:space="preserve">Table </w:t>
            </w:r>
            <w:fldSimple w:instr=" SEQ Table \* ARABIC ">
              <w:r>
                <w:rPr>
                  <w:noProof/>
                </w:rPr>
                <w:t>23</w:t>
              </w:r>
            </w:fldSimple>
            <w:r w:rsidRPr="007776AF">
              <w:t>: characters to be escaped with predefined entities</w:t>
            </w:r>
            <w:bookmarkEnd w:id="2"/>
          </w:p>
          <w:p w14:paraId="2C79B5D3" w14:textId="7B92F5DA" w:rsidR="0060529D" w:rsidRPr="00794EA2" w:rsidRDefault="00794EA2" w:rsidP="00794EA2">
            <w:pPr>
              <w:spacing w:before="240"/>
              <w:ind w:left="720"/>
              <w:jc w:val="both"/>
              <w:rPr>
                <w:szCs w:val="22"/>
              </w:rPr>
            </w:pPr>
            <w:r w:rsidRPr="00794EA2">
              <w:rPr>
                <w:szCs w:val="22"/>
              </w:rPr>
              <w:t>(…)</w:t>
            </w:r>
          </w:p>
          <w:p w14:paraId="3DAED2AA" w14:textId="77777777" w:rsidR="0060529D" w:rsidRDefault="0060529D" w:rsidP="00EE04C4">
            <w:pPr>
              <w:spacing w:before="240"/>
              <w:jc w:val="both"/>
              <w:rPr>
                <w:rFonts w:asciiTheme="minorHAnsi" w:hAnsiTheme="minorHAnsi" w:cs="Arial"/>
                <w:sz w:val="22"/>
                <w:szCs w:val="22"/>
              </w:rPr>
            </w:pPr>
          </w:p>
          <w:p w14:paraId="7CD91BCC" w14:textId="4003AE94" w:rsidR="00362546" w:rsidRDefault="0060529D" w:rsidP="00EE04C4">
            <w:pPr>
              <w:spacing w:before="240"/>
              <w:jc w:val="both"/>
              <w:rPr>
                <w:rFonts w:asciiTheme="minorHAnsi" w:hAnsiTheme="minorHAnsi" w:cs="Arial"/>
                <w:sz w:val="22"/>
                <w:szCs w:val="22"/>
              </w:rPr>
            </w:pPr>
            <w:r>
              <w:rPr>
                <w:rFonts w:asciiTheme="minorHAnsi" w:hAnsiTheme="minorHAnsi" w:cs="Arial"/>
                <w:sz w:val="22"/>
                <w:szCs w:val="22"/>
              </w:rPr>
              <w:t>This specification was and remain valid for EDIFACT messages.</w:t>
            </w:r>
          </w:p>
          <w:p w14:paraId="3AE4E229" w14:textId="632AE72C" w:rsidR="0060529D" w:rsidRDefault="0060529D" w:rsidP="00EE04C4">
            <w:pPr>
              <w:spacing w:before="240"/>
              <w:jc w:val="both"/>
              <w:rPr>
                <w:rFonts w:asciiTheme="minorHAnsi" w:hAnsiTheme="minorHAnsi" w:cs="Arial"/>
                <w:sz w:val="22"/>
                <w:szCs w:val="22"/>
              </w:rPr>
            </w:pPr>
            <w:r>
              <w:rPr>
                <w:rFonts w:asciiTheme="minorHAnsi" w:hAnsiTheme="minorHAnsi" w:cs="Arial"/>
                <w:sz w:val="22"/>
                <w:szCs w:val="22"/>
              </w:rPr>
              <w:t>It should be corrected / clarified for XML messages.</w:t>
            </w:r>
          </w:p>
          <w:p w14:paraId="63E8720A" w14:textId="39729C0B" w:rsidR="00362546" w:rsidRDefault="001043EC" w:rsidP="00EE04C4">
            <w:pPr>
              <w:spacing w:before="240"/>
              <w:jc w:val="both"/>
              <w:rPr>
                <w:rFonts w:asciiTheme="minorHAnsi" w:hAnsiTheme="minorHAnsi" w:cs="Arial"/>
                <w:sz w:val="22"/>
                <w:szCs w:val="22"/>
              </w:rPr>
            </w:pPr>
            <w:r>
              <w:rPr>
                <w:rFonts w:asciiTheme="minorHAnsi" w:hAnsiTheme="minorHAnsi" w:cs="Arial"/>
                <w:sz w:val="22"/>
                <w:szCs w:val="22"/>
              </w:rPr>
              <w:t>With th</w:t>
            </w:r>
            <w:r w:rsidR="00362546">
              <w:rPr>
                <w:rFonts w:asciiTheme="minorHAnsi" w:hAnsiTheme="minorHAnsi" w:cs="Arial"/>
                <w:sz w:val="22"/>
                <w:szCs w:val="22"/>
              </w:rPr>
              <w:t xml:space="preserve">e use of xsd element </w:t>
            </w:r>
            <w:r w:rsidR="00362546" w:rsidRPr="0060529D">
              <w:rPr>
                <w:rFonts w:asciiTheme="minorHAnsi" w:hAnsiTheme="minorHAnsi" w:cs="Arial"/>
                <w:b/>
                <w:sz w:val="22"/>
                <w:szCs w:val="22"/>
              </w:rPr>
              <w:t>&lt;xs:token&gt;</w:t>
            </w:r>
            <w:r w:rsidR="00362546">
              <w:rPr>
                <w:rFonts w:asciiTheme="minorHAnsi" w:hAnsiTheme="minorHAnsi" w:cs="Arial"/>
                <w:sz w:val="22"/>
                <w:szCs w:val="22"/>
              </w:rPr>
              <w:t>:</w:t>
            </w:r>
          </w:p>
          <w:p w14:paraId="7CC3633B" w14:textId="6E911A9F" w:rsidR="00362546" w:rsidRDefault="001043EC" w:rsidP="00362546">
            <w:pPr>
              <w:pStyle w:val="ListParagraph"/>
              <w:numPr>
                <w:ilvl w:val="0"/>
                <w:numId w:val="42"/>
              </w:numPr>
              <w:jc w:val="both"/>
              <w:rPr>
                <w:rFonts w:asciiTheme="minorHAnsi" w:hAnsiTheme="minorHAnsi" w:cs="Arial"/>
                <w:sz w:val="22"/>
                <w:szCs w:val="22"/>
              </w:rPr>
            </w:pPr>
            <w:r w:rsidRPr="00362546">
              <w:rPr>
                <w:rFonts w:asciiTheme="minorHAnsi" w:hAnsiTheme="minorHAnsi" w:cs="Arial"/>
                <w:sz w:val="22"/>
                <w:szCs w:val="22"/>
              </w:rPr>
              <w:t xml:space="preserve">any leading or trailing whitespaces are </w:t>
            </w:r>
            <w:r w:rsidR="0060529D">
              <w:rPr>
                <w:rFonts w:asciiTheme="minorHAnsi" w:hAnsiTheme="minorHAnsi" w:cs="Arial"/>
                <w:sz w:val="22"/>
                <w:szCs w:val="22"/>
              </w:rPr>
              <w:t xml:space="preserve">possible and </w:t>
            </w:r>
            <w:r w:rsidRPr="00362546">
              <w:rPr>
                <w:rFonts w:asciiTheme="minorHAnsi" w:hAnsiTheme="minorHAnsi" w:cs="Arial"/>
                <w:sz w:val="22"/>
                <w:szCs w:val="22"/>
              </w:rPr>
              <w:t>skipped</w:t>
            </w:r>
            <w:r w:rsidR="00362546">
              <w:rPr>
                <w:rFonts w:asciiTheme="minorHAnsi" w:hAnsiTheme="minorHAnsi" w:cs="Arial"/>
                <w:sz w:val="22"/>
                <w:szCs w:val="22"/>
              </w:rPr>
              <w:t>,</w:t>
            </w:r>
            <w:r w:rsidRPr="00362546">
              <w:rPr>
                <w:rFonts w:asciiTheme="minorHAnsi" w:hAnsiTheme="minorHAnsi" w:cs="Arial"/>
                <w:sz w:val="22"/>
                <w:szCs w:val="22"/>
              </w:rPr>
              <w:t xml:space="preserve"> </w:t>
            </w:r>
          </w:p>
          <w:p w14:paraId="5ECE2AA9" w14:textId="37D3F4E5" w:rsidR="00EE04C4" w:rsidRDefault="001043EC" w:rsidP="00362546">
            <w:pPr>
              <w:pStyle w:val="ListParagraph"/>
              <w:numPr>
                <w:ilvl w:val="0"/>
                <w:numId w:val="42"/>
              </w:numPr>
              <w:spacing w:before="240"/>
              <w:jc w:val="both"/>
              <w:rPr>
                <w:rFonts w:asciiTheme="minorHAnsi" w:hAnsiTheme="minorHAnsi" w:cs="Arial"/>
                <w:sz w:val="22"/>
                <w:szCs w:val="22"/>
              </w:rPr>
            </w:pPr>
            <w:r w:rsidRPr="00362546">
              <w:rPr>
                <w:rFonts w:asciiTheme="minorHAnsi" w:hAnsiTheme="minorHAnsi" w:cs="Arial"/>
                <w:sz w:val="22"/>
                <w:szCs w:val="22"/>
              </w:rPr>
              <w:t xml:space="preserve">any whitespaces in the middle of strings are </w:t>
            </w:r>
            <w:r w:rsidR="0060529D">
              <w:rPr>
                <w:rFonts w:asciiTheme="minorHAnsi" w:hAnsiTheme="minorHAnsi" w:cs="Arial"/>
                <w:sz w:val="22"/>
                <w:szCs w:val="22"/>
              </w:rPr>
              <w:t xml:space="preserve">possible and </w:t>
            </w:r>
            <w:r w:rsidRPr="00362546">
              <w:rPr>
                <w:rFonts w:asciiTheme="minorHAnsi" w:hAnsiTheme="minorHAnsi" w:cs="Arial"/>
                <w:sz w:val="22"/>
                <w:szCs w:val="22"/>
              </w:rPr>
              <w:t xml:space="preserve">considered </w:t>
            </w:r>
            <w:r w:rsidR="0060529D">
              <w:rPr>
                <w:rFonts w:asciiTheme="minorHAnsi" w:hAnsiTheme="minorHAnsi" w:cs="Arial"/>
                <w:sz w:val="22"/>
                <w:szCs w:val="22"/>
              </w:rPr>
              <w:t>as</w:t>
            </w:r>
            <w:r w:rsidR="00B37DDD" w:rsidRPr="00362546">
              <w:rPr>
                <w:rFonts w:asciiTheme="minorHAnsi" w:hAnsiTheme="minorHAnsi" w:cs="Arial"/>
                <w:sz w:val="22"/>
                <w:szCs w:val="22"/>
              </w:rPr>
              <w:t xml:space="preserve"> </w:t>
            </w:r>
            <w:r w:rsidR="00362546">
              <w:rPr>
                <w:rFonts w:asciiTheme="minorHAnsi" w:hAnsiTheme="minorHAnsi" w:cs="Arial"/>
                <w:sz w:val="22"/>
                <w:szCs w:val="22"/>
              </w:rPr>
              <w:t>a single character,</w:t>
            </w:r>
          </w:p>
          <w:p w14:paraId="2E37E45C" w14:textId="3627268C" w:rsidR="00362546" w:rsidRPr="00362546" w:rsidRDefault="00362546" w:rsidP="00362546">
            <w:pPr>
              <w:jc w:val="both"/>
              <w:rPr>
                <w:rFonts w:asciiTheme="minorHAnsi" w:hAnsiTheme="minorHAnsi" w:cs="Arial"/>
                <w:sz w:val="22"/>
                <w:szCs w:val="22"/>
              </w:rPr>
            </w:pPr>
            <w:r w:rsidRPr="00362546">
              <w:rPr>
                <w:rFonts w:asciiTheme="minorHAnsi" w:hAnsiTheme="minorHAnsi" w:cs="Arial"/>
                <w:sz w:val="22"/>
                <w:szCs w:val="22"/>
              </w:rPr>
              <w:t>during the xsd validation</w:t>
            </w:r>
          </w:p>
          <w:p w14:paraId="1992DF6D" w14:textId="110A315A" w:rsidR="001043EC" w:rsidRPr="00362546" w:rsidRDefault="00362546" w:rsidP="00362546">
            <w:pPr>
              <w:spacing w:before="240"/>
              <w:ind w:left="720" w:hanging="720"/>
              <w:rPr>
                <w:rFonts w:ascii="Courier New" w:hAnsi="Courier New" w:cs="Courier New"/>
                <w:sz w:val="22"/>
                <w:szCs w:val="22"/>
                <w:lang w:val="en-US"/>
              </w:rPr>
            </w:pPr>
            <w:r>
              <w:rPr>
                <w:rFonts w:asciiTheme="minorHAnsi" w:hAnsiTheme="minorHAnsi" w:cs="Arial"/>
                <w:sz w:val="22"/>
                <w:szCs w:val="22"/>
                <w:lang w:val="en-US"/>
              </w:rPr>
              <w:t xml:space="preserve">Some examples are given </w:t>
            </w:r>
            <w:r w:rsidR="001043EC" w:rsidRPr="001043EC">
              <w:rPr>
                <w:rFonts w:asciiTheme="minorHAnsi" w:hAnsiTheme="minorHAnsi" w:cs="Arial"/>
                <w:sz w:val="22"/>
                <w:szCs w:val="22"/>
                <w:lang w:val="en-US"/>
              </w:rPr>
              <w:t>bel</w:t>
            </w:r>
            <w:r>
              <w:rPr>
                <w:rFonts w:asciiTheme="minorHAnsi" w:hAnsiTheme="minorHAnsi" w:cs="Arial"/>
                <w:sz w:val="22"/>
                <w:szCs w:val="22"/>
                <w:lang w:val="en-US"/>
              </w:rPr>
              <w:t xml:space="preserve">ow, </w:t>
            </w:r>
            <w:r w:rsidR="001043EC" w:rsidRPr="001043EC">
              <w:rPr>
                <w:rFonts w:asciiTheme="minorHAnsi" w:hAnsiTheme="minorHAnsi" w:cs="Arial"/>
                <w:sz w:val="22"/>
                <w:szCs w:val="22"/>
                <w:lang w:val="en-US"/>
              </w:rPr>
              <w:t xml:space="preserve">based on </w:t>
            </w:r>
            <w:r>
              <w:rPr>
                <w:rFonts w:asciiTheme="minorHAnsi" w:hAnsiTheme="minorHAnsi" w:cs="Arial"/>
                <w:sz w:val="22"/>
                <w:szCs w:val="22"/>
                <w:lang w:val="en-US"/>
              </w:rPr>
              <w:t xml:space="preserve">the </w:t>
            </w:r>
            <w:r w:rsidR="001043EC" w:rsidRPr="001043EC">
              <w:rPr>
                <w:rFonts w:asciiTheme="minorHAnsi" w:hAnsiTheme="minorHAnsi" w:cs="Arial"/>
                <w:sz w:val="22"/>
                <w:szCs w:val="22"/>
                <w:lang w:val="en-US"/>
              </w:rPr>
              <w:t>CD001C message for the data item</w:t>
            </w:r>
            <w:r>
              <w:rPr>
                <w:rFonts w:asciiTheme="minorHAnsi" w:hAnsiTheme="minorHAnsi" w:cs="Arial"/>
                <w:sz w:val="22"/>
                <w:szCs w:val="22"/>
                <w:lang w:val="en-US"/>
              </w:rPr>
              <w:br/>
            </w:r>
            <w:r w:rsidR="001043EC" w:rsidRPr="00362546">
              <w:rPr>
                <w:rFonts w:ascii="Courier New" w:hAnsi="Courier New" w:cs="Courier New"/>
                <w:sz w:val="22"/>
                <w:szCs w:val="22"/>
                <w:lang w:val="en-US"/>
              </w:rPr>
              <w:t>CD001C/Consignment/DepartureTransportMeans/identificationNumber:</w:t>
            </w:r>
          </w:p>
          <w:p w14:paraId="6377F81E" w14:textId="5C6E58F0" w:rsidR="00B37DDD" w:rsidRPr="00B37DDD" w:rsidRDefault="00362546" w:rsidP="00362546">
            <w:pPr>
              <w:spacing w:before="240" w:after="240"/>
              <w:jc w:val="both"/>
              <w:rPr>
                <w:rFonts w:asciiTheme="minorHAnsi" w:hAnsiTheme="minorHAnsi" w:cs="Arial"/>
                <w:sz w:val="22"/>
                <w:szCs w:val="22"/>
                <w:lang w:val="en-US"/>
              </w:rPr>
            </w:pPr>
            <w:r>
              <w:rPr>
                <w:rFonts w:asciiTheme="minorHAnsi" w:hAnsiTheme="minorHAnsi" w:cs="Arial"/>
                <w:sz w:val="22"/>
                <w:szCs w:val="22"/>
                <w:lang w:val="en-US"/>
              </w:rPr>
              <w:t>for which</w:t>
            </w:r>
            <w:r w:rsidR="00B37DDD" w:rsidRPr="00B37DDD">
              <w:rPr>
                <w:rFonts w:asciiTheme="minorHAnsi" w:hAnsiTheme="minorHAnsi" w:cs="Arial"/>
                <w:sz w:val="22"/>
                <w:szCs w:val="22"/>
                <w:lang w:val="en-US"/>
              </w:rPr>
              <w:t xml:space="preserve">, the XSD </w:t>
            </w:r>
            <w:r>
              <w:rPr>
                <w:rFonts w:asciiTheme="minorHAnsi" w:hAnsiTheme="minorHAnsi" w:cs="Arial"/>
                <w:sz w:val="22"/>
                <w:szCs w:val="22"/>
                <w:lang w:val="en-US"/>
              </w:rPr>
              <w:t xml:space="preserve">includes </w:t>
            </w:r>
            <w:r w:rsidR="00B37DDD" w:rsidRPr="00B37DDD">
              <w:rPr>
                <w:rFonts w:asciiTheme="minorHAnsi" w:hAnsiTheme="minorHAnsi" w:cs="Arial"/>
                <w:sz w:val="22"/>
                <w:szCs w:val="22"/>
                <w:lang w:val="en-US"/>
              </w:rPr>
              <w:t>the following</w:t>
            </w:r>
            <w:r>
              <w:rPr>
                <w:rFonts w:asciiTheme="minorHAnsi" w:hAnsiTheme="minorHAnsi" w:cs="Arial"/>
                <w:sz w:val="22"/>
                <w:szCs w:val="22"/>
                <w:lang w:val="en-US"/>
              </w:rPr>
              <w:t xml:space="preserve"> part</w:t>
            </w:r>
            <w:r w:rsidR="00B37DDD" w:rsidRPr="00B37DDD">
              <w:rPr>
                <w:rFonts w:asciiTheme="minorHAnsi" w:hAnsiTheme="minorHAnsi" w:cs="Arial"/>
                <w:sz w:val="22"/>
                <w:szCs w:val="22"/>
                <w:lang w:val="en-US"/>
              </w:rPr>
              <w:t xml:space="preserve">:  </w:t>
            </w:r>
          </w:p>
          <w:p w14:paraId="0C768B91" w14:textId="77777777" w:rsidR="00B37DDD" w:rsidRPr="00362546" w:rsidRDefault="00B37DDD" w:rsidP="00362546">
            <w:pPr>
              <w:ind w:left="720"/>
              <w:jc w:val="both"/>
              <w:rPr>
                <w:rFonts w:ascii="Courier New" w:hAnsi="Courier New" w:cs="Courier New"/>
                <w:sz w:val="22"/>
                <w:szCs w:val="22"/>
                <w:lang w:val="en-US"/>
              </w:rPr>
            </w:pPr>
            <w:r w:rsidRPr="00362546">
              <w:rPr>
                <w:rFonts w:ascii="Courier New" w:hAnsi="Courier New" w:cs="Courier New"/>
                <w:sz w:val="22"/>
                <w:szCs w:val="22"/>
                <w:lang w:val="en-US"/>
              </w:rPr>
              <w:t>&lt;xs:simpleType name="IdentificationNumberContentType02"&gt;</w:t>
            </w:r>
          </w:p>
          <w:p w14:paraId="3AD4E609" w14:textId="77777777" w:rsidR="00B37DDD" w:rsidRPr="00362546" w:rsidRDefault="00B37DDD" w:rsidP="00362546">
            <w:pPr>
              <w:ind w:left="720"/>
              <w:jc w:val="both"/>
              <w:rPr>
                <w:rFonts w:ascii="Courier New" w:hAnsi="Courier New" w:cs="Courier New"/>
                <w:sz w:val="22"/>
                <w:szCs w:val="22"/>
                <w:lang w:val="en-US"/>
              </w:rPr>
            </w:pPr>
            <w:r w:rsidRPr="00362546">
              <w:rPr>
                <w:rFonts w:ascii="Courier New" w:hAnsi="Courier New" w:cs="Courier New"/>
                <w:sz w:val="22"/>
                <w:szCs w:val="22"/>
                <w:lang w:val="en-US"/>
              </w:rPr>
              <w:tab/>
              <w:t>&lt;xs:restriction base="xs:token"&gt;</w:t>
            </w:r>
          </w:p>
          <w:p w14:paraId="1489AF21" w14:textId="77777777" w:rsidR="00B37DDD" w:rsidRPr="00362546" w:rsidRDefault="00B37DDD" w:rsidP="00362546">
            <w:pPr>
              <w:ind w:left="720"/>
              <w:jc w:val="both"/>
              <w:rPr>
                <w:rFonts w:ascii="Courier New" w:hAnsi="Courier New" w:cs="Courier New"/>
                <w:sz w:val="22"/>
                <w:szCs w:val="22"/>
                <w:lang w:val="en-US"/>
              </w:rPr>
            </w:pPr>
            <w:r w:rsidRPr="00362546">
              <w:rPr>
                <w:rFonts w:ascii="Courier New" w:hAnsi="Courier New" w:cs="Courier New"/>
                <w:sz w:val="22"/>
                <w:szCs w:val="22"/>
                <w:lang w:val="en-US"/>
              </w:rPr>
              <w:tab/>
            </w:r>
            <w:r w:rsidRPr="00362546">
              <w:rPr>
                <w:rFonts w:ascii="Courier New" w:hAnsi="Courier New" w:cs="Courier New"/>
                <w:sz w:val="22"/>
                <w:szCs w:val="22"/>
                <w:lang w:val="en-US"/>
              </w:rPr>
              <w:tab/>
              <w:t>&lt;xs:pattern value=".{1,35}" /&gt;</w:t>
            </w:r>
          </w:p>
          <w:p w14:paraId="01103FE3" w14:textId="77777777" w:rsidR="00B37DDD" w:rsidRPr="00362546" w:rsidRDefault="00B37DDD" w:rsidP="00362546">
            <w:pPr>
              <w:ind w:left="720"/>
              <w:jc w:val="both"/>
              <w:rPr>
                <w:rFonts w:ascii="Courier New" w:hAnsi="Courier New" w:cs="Courier New"/>
                <w:sz w:val="22"/>
                <w:szCs w:val="22"/>
                <w:lang w:val="en-US"/>
              </w:rPr>
            </w:pPr>
            <w:r w:rsidRPr="00362546">
              <w:rPr>
                <w:rFonts w:ascii="Courier New" w:hAnsi="Courier New" w:cs="Courier New"/>
                <w:sz w:val="22"/>
                <w:szCs w:val="22"/>
                <w:lang w:val="en-US"/>
              </w:rPr>
              <w:tab/>
              <w:t>&lt;/xs:restriction&gt;</w:t>
            </w:r>
          </w:p>
          <w:p w14:paraId="676F9219" w14:textId="77777777" w:rsidR="00B37DDD" w:rsidRPr="00362546" w:rsidRDefault="00B37DDD" w:rsidP="00362546">
            <w:pPr>
              <w:ind w:left="720"/>
              <w:jc w:val="both"/>
              <w:rPr>
                <w:rFonts w:ascii="Courier New" w:hAnsi="Courier New" w:cs="Courier New"/>
                <w:sz w:val="22"/>
                <w:szCs w:val="22"/>
                <w:lang w:val="en-US"/>
              </w:rPr>
            </w:pPr>
            <w:r w:rsidRPr="00362546">
              <w:rPr>
                <w:rFonts w:ascii="Courier New" w:hAnsi="Courier New" w:cs="Courier New"/>
                <w:sz w:val="22"/>
                <w:szCs w:val="22"/>
                <w:lang w:val="en-US"/>
              </w:rPr>
              <w:t>&lt;/xs:simpleType&gt;</w:t>
            </w:r>
          </w:p>
          <w:p w14:paraId="09955E99" w14:textId="51202BA1" w:rsidR="00B37DDD" w:rsidRDefault="00B37DDD" w:rsidP="00B37DDD">
            <w:pPr>
              <w:jc w:val="both"/>
              <w:rPr>
                <w:rFonts w:asciiTheme="minorHAnsi" w:hAnsiTheme="minorHAnsi" w:cs="Arial"/>
                <w:sz w:val="22"/>
                <w:szCs w:val="22"/>
                <w:lang w:val="en-US"/>
              </w:rPr>
            </w:pPr>
          </w:p>
          <w:p w14:paraId="30FDEFB3" w14:textId="77777777" w:rsidR="0060529D" w:rsidRDefault="0060529D" w:rsidP="00B37DDD">
            <w:pPr>
              <w:jc w:val="both"/>
              <w:rPr>
                <w:rFonts w:asciiTheme="minorHAnsi" w:hAnsiTheme="minorHAnsi" w:cs="Arial"/>
                <w:sz w:val="22"/>
                <w:szCs w:val="22"/>
                <w:lang w:val="en-US"/>
              </w:rPr>
            </w:pPr>
          </w:p>
          <w:p w14:paraId="151B8EB5" w14:textId="77777777" w:rsidR="00362546" w:rsidRPr="00B37DDD" w:rsidRDefault="00362546" w:rsidP="00B37DDD">
            <w:pPr>
              <w:jc w:val="both"/>
              <w:rPr>
                <w:rFonts w:asciiTheme="minorHAnsi" w:hAnsiTheme="minorHAnsi" w:cs="Arial"/>
                <w:sz w:val="22"/>
                <w:szCs w:val="22"/>
                <w:lang w:val="en-US"/>
              </w:rPr>
            </w:pPr>
          </w:p>
          <w:p w14:paraId="425AC842" w14:textId="513D28C0" w:rsidR="00B37DDD" w:rsidRDefault="00B37DDD" w:rsidP="00B37DDD">
            <w:pPr>
              <w:jc w:val="both"/>
              <w:rPr>
                <w:rFonts w:asciiTheme="minorHAnsi" w:hAnsiTheme="minorHAnsi" w:cs="Arial"/>
                <w:sz w:val="22"/>
                <w:szCs w:val="22"/>
                <w:lang w:val="en-US"/>
              </w:rPr>
            </w:pPr>
            <w:r w:rsidRPr="004A742A">
              <w:rPr>
                <w:rFonts w:asciiTheme="minorHAnsi" w:hAnsiTheme="minorHAnsi" w:cs="Arial"/>
                <w:b/>
                <w:sz w:val="22"/>
                <w:szCs w:val="22"/>
                <w:u w:val="single"/>
                <w:lang w:val="en-US"/>
              </w:rPr>
              <w:t>Example 1:</w:t>
            </w:r>
            <w:r w:rsidR="004A742A">
              <w:rPr>
                <w:rFonts w:asciiTheme="minorHAnsi" w:hAnsiTheme="minorHAnsi" w:cs="Arial"/>
                <w:sz w:val="22"/>
                <w:szCs w:val="22"/>
                <w:lang w:val="en-US"/>
              </w:rPr>
              <w:t xml:space="preserve"> 35 characters - It does </w:t>
            </w:r>
            <w:r w:rsidR="004A742A" w:rsidRPr="00362546">
              <w:rPr>
                <w:rFonts w:asciiTheme="minorHAnsi" w:hAnsiTheme="minorHAnsi" w:cs="Arial"/>
                <w:b/>
                <w:sz w:val="22"/>
                <w:szCs w:val="22"/>
                <w:u w:val="single"/>
                <w:lang w:val="en-US"/>
              </w:rPr>
              <w:t>not</w:t>
            </w:r>
            <w:r w:rsidR="004A742A">
              <w:rPr>
                <w:rFonts w:asciiTheme="minorHAnsi" w:hAnsiTheme="minorHAnsi" w:cs="Arial"/>
                <w:sz w:val="22"/>
                <w:szCs w:val="22"/>
                <w:lang w:val="en-US"/>
              </w:rPr>
              <w:t xml:space="preserve"> violate the pattern </w:t>
            </w:r>
            <w:r w:rsidR="004A742A" w:rsidRPr="00B37DDD">
              <w:rPr>
                <w:rFonts w:asciiTheme="minorHAnsi" w:hAnsiTheme="minorHAnsi" w:cs="Arial"/>
                <w:sz w:val="22"/>
                <w:szCs w:val="22"/>
                <w:lang w:val="en-US"/>
              </w:rPr>
              <w:t>".{1,35}"</w:t>
            </w:r>
            <w:r w:rsidR="004A742A">
              <w:rPr>
                <w:rFonts w:asciiTheme="minorHAnsi" w:hAnsiTheme="minorHAnsi" w:cs="Arial"/>
                <w:sz w:val="22"/>
                <w:szCs w:val="22"/>
                <w:lang w:val="en-US"/>
              </w:rPr>
              <w:t xml:space="preserve"> (token)</w:t>
            </w:r>
          </w:p>
          <w:p w14:paraId="4264B07A" w14:textId="4DECA7BC" w:rsidR="004A742A" w:rsidRDefault="004A742A" w:rsidP="00B37DDD">
            <w:pPr>
              <w:jc w:val="both"/>
              <w:rPr>
                <w:rFonts w:asciiTheme="minorHAnsi" w:hAnsiTheme="minorHAnsi" w:cs="Arial"/>
                <w:sz w:val="22"/>
                <w:szCs w:val="22"/>
                <w:lang w:val="en-US"/>
              </w:rPr>
            </w:pPr>
          </w:p>
          <w:p w14:paraId="0AEBC3DF" w14:textId="70711453" w:rsidR="004A742A" w:rsidRDefault="004A742A" w:rsidP="00B37DDD">
            <w:pPr>
              <w:jc w:val="both"/>
              <w:rPr>
                <w:rFonts w:asciiTheme="minorHAnsi" w:hAnsiTheme="minorHAnsi" w:cs="Arial"/>
                <w:sz w:val="22"/>
                <w:szCs w:val="22"/>
                <w:lang w:val="en-US"/>
              </w:rPr>
            </w:pPr>
            <w:r w:rsidRPr="004A742A">
              <w:rPr>
                <w:rFonts w:asciiTheme="minorHAnsi" w:hAnsiTheme="minorHAnsi" w:cs="Arial"/>
                <w:noProof/>
                <w:sz w:val="22"/>
                <w:szCs w:val="22"/>
                <w:lang w:val="en-IE" w:eastAsia="en-IE"/>
              </w:rPr>
              <w:lastRenderedPageBreak/>
              <w:drawing>
                <wp:inline distT="0" distB="0" distL="0" distR="0" wp14:anchorId="3B21528C" wp14:editId="23D01F58">
                  <wp:extent cx="5819140" cy="1062355"/>
                  <wp:effectExtent l="190500" t="190500" r="181610" b="1949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19140" cy="1062355"/>
                          </a:xfrm>
                          <a:prstGeom prst="rect">
                            <a:avLst/>
                          </a:prstGeom>
                          <a:ln>
                            <a:noFill/>
                          </a:ln>
                          <a:effectLst>
                            <a:outerShdw blurRad="190500" algn="tl" rotWithShape="0">
                              <a:srgbClr val="000000">
                                <a:alpha val="70000"/>
                              </a:srgbClr>
                            </a:outerShdw>
                          </a:effectLst>
                        </pic:spPr>
                      </pic:pic>
                    </a:graphicData>
                  </a:graphic>
                </wp:inline>
              </w:drawing>
            </w:r>
          </w:p>
          <w:p w14:paraId="60F7C588" w14:textId="77777777" w:rsidR="00794EA2" w:rsidRDefault="00794EA2" w:rsidP="00B37DDD">
            <w:pPr>
              <w:jc w:val="both"/>
              <w:rPr>
                <w:rFonts w:asciiTheme="minorHAnsi" w:hAnsiTheme="minorHAnsi" w:cs="Arial"/>
                <w:b/>
                <w:sz w:val="22"/>
                <w:szCs w:val="22"/>
                <w:u w:val="single"/>
                <w:lang w:val="en-US"/>
              </w:rPr>
            </w:pPr>
          </w:p>
          <w:p w14:paraId="6CFB1246" w14:textId="77777777" w:rsidR="00794EA2" w:rsidRDefault="00794EA2" w:rsidP="00B37DDD">
            <w:pPr>
              <w:jc w:val="both"/>
              <w:rPr>
                <w:rFonts w:asciiTheme="minorHAnsi" w:hAnsiTheme="minorHAnsi" w:cs="Arial"/>
                <w:b/>
                <w:sz w:val="22"/>
                <w:szCs w:val="22"/>
                <w:u w:val="single"/>
                <w:lang w:val="en-US"/>
              </w:rPr>
            </w:pPr>
          </w:p>
          <w:p w14:paraId="684436AE" w14:textId="55710C8B" w:rsidR="00B37DDD" w:rsidRPr="00B37DDD" w:rsidRDefault="004A742A" w:rsidP="00B37DDD">
            <w:pPr>
              <w:jc w:val="both"/>
              <w:rPr>
                <w:rFonts w:asciiTheme="minorHAnsi" w:hAnsiTheme="minorHAnsi" w:cs="Arial"/>
                <w:sz w:val="22"/>
                <w:szCs w:val="22"/>
                <w:lang w:val="en-US"/>
              </w:rPr>
            </w:pPr>
            <w:r w:rsidRPr="004A742A">
              <w:rPr>
                <w:rFonts w:asciiTheme="minorHAnsi" w:hAnsiTheme="minorHAnsi" w:cs="Arial"/>
                <w:b/>
                <w:sz w:val="22"/>
                <w:szCs w:val="22"/>
                <w:u w:val="single"/>
                <w:lang w:val="en-US"/>
              </w:rPr>
              <w:t xml:space="preserve">Example </w:t>
            </w:r>
            <w:r>
              <w:rPr>
                <w:rFonts w:asciiTheme="minorHAnsi" w:hAnsiTheme="minorHAnsi" w:cs="Arial"/>
                <w:b/>
                <w:sz w:val="22"/>
                <w:szCs w:val="22"/>
                <w:u w:val="single"/>
                <w:lang w:val="en-US"/>
              </w:rPr>
              <w:t>2</w:t>
            </w:r>
            <w:r w:rsidRPr="004A742A">
              <w:rPr>
                <w:rFonts w:asciiTheme="minorHAnsi" w:hAnsiTheme="minorHAnsi" w:cs="Arial"/>
                <w:b/>
                <w:sz w:val="22"/>
                <w:szCs w:val="22"/>
                <w:u w:val="single"/>
                <w:lang w:val="en-US"/>
              </w:rPr>
              <w:t>:</w:t>
            </w:r>
            <w:r>
              <w:rPr>
                <w:rFonts w:asciiTheme="minorHAnsi" w:hAnsiTheme="minorHAnsi" w:cs="Arial"/>
                <w:sz w:val="22"/>
                <w:szCs w:val="22"/>
                <w:lang w:val="en-US"/>
              </w:rPr>
              <w:t xml:space="preserve"> 35 characters + trailing spaces - It does </w:t>
            </w:r>
            <w:r w:rsidRPr="00362546">
              <w:rPr>
                <w:rFonts w:asciiTheme="minorHAnsi" w:hAnsiTheme="minorHAnsi" w:cs="Arial"/>
                <w:b/>
                <w:sz w:val="22"/>
                <w:szCs w:val="22"/>
                <w:u w:val="single"/>
                <w:lang w:val="en-US"/>
              </w:rPr>
              <w:t>not</w:t>
            </w:r>
            <w:r>
              <w:rPr>
                <w:rFonts w:asciiTheme="minorHAnsi" w:hAnsiTheme="minorHAnsi" w:cs="Arial"/>
                <w:sz w:val="22"/>
                <w:szCs w:val="22"/>
                <w:lang w:val="en-US"/>
              </w:rPr>
              <w:t xml:space="preserve"> violate the pattern </w:t>
            </w:r>
            <w:r w:rsidRPr="00B37DDD">
              <w:rPr>
                <w:rFonts w:asciiTheme="minorHAnsi" w:hAnsiTheme="minorHAnsi" w:cs="Arial"/>
                <w:sz w:val="22"/>
                <w:szCs w:val="22"/>
                <w:lang w:val="en-US"/>
              </w:rPr>
              <w:t>".{1,35}"</w:t>
            </w:r>
            <w:r>
              <w:rPr>
                <w:rFonts w:asciiTheme="minorHAnsi" w:hAnsiTheme="minorHAnsi" w:cs="Arial"/>
                <w:sz w:val="22"/>
                <w:szCs w:val="22"/>
                <w:lang w:val="en-US"/>
              </w:rPr>
              <w:t xml:space="preserve"> (token)</w:t>
            </w:r>
          </w:p>
          <w:p w14:paraId="64771CBB" w14:textId="276029EF" w:rsidR="004A742A" w:rsidRDefault="004A742A" w:rsidP="00B37DDD">
            <w:pPr>
              <w:jc w:val="both"/>
              <w:rPr>
                <w:rFonts w:asciiTheme="minorHAnsi" w:hAnsiTheme="minorHAnsi" w:cs="Arial"/>
                <w:sz w:val="22"/>
                <w:szCs w:val="22"/>
                <w:lang w:val="en-US"/>
              </w:rPr>
            </w:pPr>
            <w:r w:rsidRPr="004A742A">
              <w:rPr>
                <w:rFonts w:asciiTheme="minorHAnsi" w:hAnsiTheme="minorHAnsi" w:cs="Arial"/>
                <w:noProof/>
                <w:sz w:val="22"/>
                <w:szCs w:val="22"/>
                <w:lang w:val="en-IE" w:eastAsia="en-IE"/>
              </w:rPr>
              <w:drawing>
                <wp:inline distT="0" distB="0" distL="0" distR="0" wp14:anchorId="4DB11B9A" wp14:editId="24249545">
                  <wp:extent cx="5819140" cy="1065530"/>
                  <wp:effectExtent l="190500" t="190500" r="181610" b="1917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19140" cy="1065530"/>
                          </a:xfrm>
                          <a:prstGeom prst="rect">
                            <a:avLst/>
                          </a:prstGeom>
                          <a:ln>
                            <a:noFill/>
                          </a:ln>
                          <a:effectLst>
                            <a:outerShdw blurRad="190500" algn="tl" rotWithShape="0">
                              <a:srgbClr val="000000">
                                <a:alpha val="70000"/>
                              </a:srgbClr>
                            </a:outerShdw>
                          </a:effectLst>
                        </pic:spPr>
                      </pic:pic>
                    </a:graphicData>
                  </a:graphic>
                </wp:inline>
              </w:drawing>
            </w:r>
          </w:p>
          <w:p w14:paraId="3B846AE4" w14:textId="11DF4E2B" w:rsidR="00053B8D" w:rsidRPr="00B37DDD" w:rsidRDefault="004A742A" w:rsidP="00053B8D">
            <w:pPr>
              <w:jc w:val="both"/>
              <w:rPr>
                <w:rFonts w:asciiTheme="minorHAnsi" w:hAnsiTheme="minorHAnsi" w:cs="Arial"/>
                <w:sz w:val="22"/>
                <w:szCs w:val="22"/>
                <w:lang w:val="en-US"/>
              </w:rPr>
            </w:pPr>
            <w:r>
              <w:rPr>
                <w:rFonts w:asciiTheme="minorHAnsi" w:hAnsiTheme="minorHAnsi" w:cs="Arial"/>
                <w:sz w:val="22"/>
                <w:szCs w:val="22"/>
                <w:lang w:val="en-US"/>
              </w:rPr>
              <w:t>T</w:t>
            </w:r>
            <w:r w:rsidR="00053B8D" w:rsidRPr="00B37DDD">
              <w:rPr>
                <w:rFonts w:asciiTheme="minorHAnsi" w:hAnsiTheme="minorHAnsi" w:cs="Arial"/>
                <w:sz w:val="22"/>
                <w:szCs w:val="22"/>
                <w:lang w:val="en-US"/>
              </w:rPr>
              <w:t xml:space="preserve">he trailing spaces are </w:t>
            </w:r>
            <w:r>
              <w:rPr>
                <w:rFonts w:asciiTheme="minorHAnsi" w:hAnsiTheme="minorHAnsi" w:cs="Arial"/>
                <w:sz w:val="22"/>
                <w:szCs w:val="22"/>
                <w:lang w:val="en-US"/>
              </w:rPr>
              <w:t>ignored.</w:t>
            </w:r>
          </w:p>
          <w:p w14:paraId="4F5D1C51" w14:textId="4D82BAF0" w:rsidR="00053B8D" w:rsidRDefault="00362546" w:rsidP="00B37DDD">
            <w:pPr>
              <w:jc w:val="both"/>
              <w:rPr>
                <w:rFonts w:asciiTheme="minorHAnsi" w:hAnsiTheme="minorHAnsi" w:cs="Arial"/>
                <w:sz w:val="22"/>
                <w:szCs w:val="22"/>
                <w:lang w:val="en-US"/>
              </w:rPr>
            </w:pPr>
            <w:r>
              <w:rPr>
                <w:rFonts w:asciiTheme="minorHAnsi" w:hAnsiTheme="minorHAnsi" w:cs="Arial"/>
                <w:sz w:val="22"/>
                <w:szCs w:val="22"/>
                <w:lang w:val="en-US"/>
              </w:rPr>
              <w:t>(idem for leading spaces)</w:t>
            </w:r>
          </w:p>
          <w:p w14:paraId="2B4A5B9C" w14:textId="77777777" w:rsidR="00362546" w:rsidRPr="00B37DDD" w:rsidRDefault="00362546" w:rsidP="00B37DDD">
            <w:pPr>
              <w:jc w:val="both"/>
              <w:rPr>
                <w:rFonts w:asciiTheme="minorHAnsi" w:hAnsiTheme="minorHAnsi" w:cs="Arial"/>
                <w:sz w:val="22"/>
                <w:szCs w:val="22"/>
                <w:lang w:val="en-US"/>
              </w:rPr>
            </w:pPr>
          </w:p>
          <w:p w14:paraId="7F08B322" w14:textId="18F342E0" w:rsidR="004A742A" w:rsidRPr="00B37DDD" w:rsidRDefault="004A742A" w:rsidP="004A742A">
            <w:pPr>
              <w:jc w:val="both"/>
              <w:rPr>
                <w:rFonts w:asciiTheme="minorHAnsi" w:hAnsiTheme="minorHAnsi" w:cs="Arial"/>
                <w:sz w:val="22"/>
                <w:szCs w:val="22"/>
                <w:lang w:val="en-US"/>
              </w:rPr>
            </w:pPr>
            <w:r w:rsidRPr="004A742A">
              <w:rPr>
                <w:rFonts w:asciiTheme="minorHAnsi" w:hAnsiTheme="minorHAnsi" w:cs="Arial"/>
                <w:b/>
                <w:sz w:val="22"/>
                <w:szCs w:val="22"/>
                <w:u w:val="single"/>
                <w:lang w:val="en-US"/>
              </w:rPr>
              <w:t xml:space="preserve">Example </w:t>
            </w:r>
            <w:r>
              <w:rPr>
                <w:rFonts w:asciiTheme="minorHAnsi" w:hAnsiTheme="minorHAnsi" w:cs="Arial"/>
                <w:b/>
                <w:sz w:val="22"/>
                <w:szCs w:val="22"/>
                <w:u w:val="single"/>
                <w:lang w:val="en-US"/>
              </w:rPr>
              <w:t>3</w:t>
            </w:r>
            <w:r w:rsidRPr="004A742A">
              <w:rPr>
                <w:rFonts w:asciiTheme="minorHAnsi" w:hAnsiTheme="minorHAnsi" w:cs="Arial"/>
                <w:b/>
                <w:sz w:val="22"/>
                <w:szCs w:val="22"/>
                <w:u w:val="single"/>
                <w:lang w:val="en-US"/>
              </w:rPr>
              <w:t>:</w:t>
            </w:r>
            <w:r>
              <w:rPr>
                <w:rFonts w:asciiTheme="minorHAnsi" w:hAnsiTheme="minorHAnsi" w:cs="Arial"/>
                <w:sz w:val="22"/>
                <w:szCs w:val="22"/>
                <w:lang w:val="en-US"/>
              </w:rPr>
              <w:t xml:space="preserve"> 35 characters </w:t>
            </w:r>
            <w:r w:rsidR="00362546">
              <w:rPr>
                <w:rFonts w:asciiTheme="minorHAnsi" w:hAnsiTheme="minorHAnsi" w:cs="Arial"/>
                <w:sz w:val="22"/>
                <w:szCs w:val="22"/>
                <w:lang w:val="en-US"/>
              </w:rPr>
              <w:t xml:space="preserve">with </w:t>
            </w:r>
            <w:r>
              <w:rPr>
                <w:rFonts w:asciiTheme="minorHAnsi" w:hAnsiTheme="minorHAnsi" w:cs="Arial"/>
                <w:sz w:val="22"/>
                <w:szCs w:val="22"/>
                <w:lang w:val="en-US"/>
              </w:rPr>
              <w:t xml:space="preserve">multiple spaces - It does </w:t>
            </w:r>
            <w:r w:rsidRPr="00362546">
              <w:rPr>
                <w:rFonts w:asciiTheme="minorHAnsi" w:hAnsiTheme="minorHAnsi" w:cs="Arial"/>
                <w:b/>
                <w:sz w:val="22"/>
                <w:szCs w:val="22"/>
                <w:u w:val="single"/>
                <w:lang w:val="en-US"/>
              </w:rPr>
              <w:t>not</w:t>
            </w:r>
            <w:r>
              <w:rPr>
                <w:rFonts w:asciiTheme="minorHAnsi" w:hAnsiTheme="minorHAnsi" w:cs="Arial"/>
                <w:sz w:val="22"/>
                <w:szCs w:val="22"/>
                <w:lang w:val="en-US"/>
              </w:rPr>
              <w:t xml:space="preserve"> violate the pattern </w:t>
            </w:r>
            <w:r w:rsidRPr="00B37DDD">
              <w:rPr>
                <w:rFonts w:asciiTheme="minorHAnsi" w:hAnsiTheme="minorHAnsi" w:cs="Arial"/>
                <w:sz w:val="22"/>
                <w:szCs w:val="22"/>
                <w:lang w:val="en-US"/>
              </w:rPr>
              <w:t>".{1,35}"</w:t>
            </w:r>
            <w:r>
              <w:rPr>
                <w:rFonts w:asciiTheme="minorHAnsi" w:hAnsiTheme="minorHAnsi" w:cs="Arial"/>
                <w:sz w:val="22"/>
                <w:szCs w:val="22"/>
                <w:lang w:val="en-US"/>
              </w:rPr>
              <w:t xml:space="preserve"> (token)</w:t>
            </w:r>
          </w:p>
          <w:p w14:paraId="6C290983" w14:textId="1716DCEA" w:rsidR="00053B8D" w:rsidRDefault="00053B8D" w:rsidP="00B37DDD">
            <w:pPr>
              <w:jc w:val="both"/>
              <w:rPr>
                <w:rFonts w:asciiTheme="minorHAnsi" w:hAnsiTheme="minorHAnsi" w:cs="Arial"/>
                <w:sz w:val="22"/>
                <w:szCs w:val="22"/>
                <w:lang w:val="en-US"/>
              </w:rPr>
            </w:pPr>
            <w:r w:rsidRPr="00053B8D">
              <w:rPr>
                <w:rFonts w:asciiTheme="minorHAnsi" w:hAnsiTheme="minorHAnsi" w:cs="Arial"/>
                <w:noProof/>
                <w:sz w:val="22"/>
                <w:szCs w:val="22"/>
                <w:lang w:val="en-IE" w:eastAsia="en-IE"/>
              </w:rPr>
              <w:drawing>
                <wp:inline distT="0" distB="0" distL="0" distR="0" wp14:anchorId="3E3FE2EB" wp14:editId="51B7D5B8">
                  <wp:extent cx="5819140" cy="1101090"/>
                  <wp:effectExtent l="190500" t="190500" r="181610" b="1943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819140" cy="1101090"/>
                          </a:xfrm>
                          <a:prstGeom prst="rect">
                            <a:avLst/>
                          </a:prstGeom>
                          <a:ln>
                            <a:noFill/>
                          </a:ln>
                          <a:effectLst>
                            <a:outerShdw blurRad="190500" algn="tl" rotWithShape="0">
                              <a:srgbClr val="000000">
                                <a:alpha val="70000"/>
                              </a:srgbClr>
                            </a:outerShdw>
                          </a:effectLst>
                        </pic:spPr>
                      </pic:pic>
                    </a:graphicData>
                  </a:graphic>
                </wp:inline>
              </w:drawing>
            </w:r>
          </w:p>
          <w:p w14:paraId="51996E0A" w14:textId="147552CB" w:rsidR="00053B8D" w:rsidRDefault="00053B8D" w:rsidP="00053B8D">
            <w:pPr>
              <w:jc w:val="both"/>
              <w:rPr>
                <w:rFonts w:asciiTheme="minorHAnsi" w:hAnsiTheme="minorHAnsi" w:cs="Arial"/>
                <w:sz w:val="22"/>
                <w:szCs w:val="22"/>
                <w:lang w:val="en-US"/>
              </w:rPr>
            </w:pPr>
            <w:r>
              <w:rPr>
                <w:rFonts w:asciiTheme="minorHAnsi" w:hAnsiTheme="minorHAnsi" w:cs="Arial"/>
                <w:sz w:val="22"/>
                <w:szCs w:val="22"/>
                <w:lang w:val="en-US"/>
              </w:rPr>
              <w:t>E</w:t>
            </w:r>
            <w:r w:rsidRPr="00B37DDD">
              <w:rPr>
                <w:rFonts w:asciiTheme="minorHAnsi" w:hAnsiTheme="minorHAnsi" w:cs="Arial"/>
                <w:sz w:val="22"/>
                <w:szCs w:val="22"/>
                <w:lang w:val="en-US"/>
              </w:rPr>
              <w:t xml:space="preserve">ach of the </w:t>
            </w:r>
            <w:r>
              <w:rPr>
                <w:rFonts w:asciiTheme="minorHAnsi" w:hAnsiTheme="minorHAnsi" w:cs="Arial"/>
                <w:i/>
                <w:sz w:val="22"/>
                <w:szCs w:val="22"/>
                <w:lang w:val="en-US"/>
              </w:rPr>
              <w:t>triple</w:t>
            </w:r>
            <w:r w:rsidRPr="00053B8D">
              <w:rPr>
                <w:rFonts w:asciiTheme="minorHAnsi" w:hAnsiTheme="minorHAnsi" w:cs="Arial"/>
                <w:i/>
                <w:sz w:val="22"/>
                <w:szCs w:val="22"/>
                <w:lang w:val="en-US"/>
              </w:rPr>
              <w:t xml:space="preserve"> spaces</w:t>
            </w:r>
            <w:r w:rsidRPr="00B37DDD">
              <w:rPr>
                <w:rFonts w:asciiTheme="minorHAnsi" w:hAnsiTheme="minorHAnsi" w:cs="Arial"/>
                <w:sz w:val="22"/>
                <w:szCs w:val="22"/>
                <w:lang w:val="en-US"/>
              </w:rPr>
              <w:t xml:space="preserve"> in the middle </w:t>
            </w:r>
            <w:r>
              <w:rPr>
                <w:rFonts w:asciiTheme="minorHAnsi" w:hAnsiTheme="minorHAnsi" w:cs="Arial"/>
                <w:sz w:val="22"/>
                <w:szCs w:val="22"/>
                <w:lang w:val="en-US"/>
              </w:rPr>
              <w:t xml:space="preserve">of the string </w:t>
            </w:r>
            <w:r w:rsidRPr="00B37DDD">
              <w:rPr>
                <w:rFonts w:asciiTheme="minorHAnsi" w:hAnsiTheme="minorHAnsi" w:cs="Arial"/>
                <w:sz w:val="22"/>
                <w:szCs w:val="22"/>
                <w:lang w:val="en-US"/>
              </w:rPr>
              <w:t>are treated as 1 character</w:t>
            </w:r>
            <w:r>
              <w:rPr>
                <w:rFonts w:asciiTheme="minorHAnsi" w:hAnsiTheme="minorHAnsi" w:cs="Arial"/>
                <w:sz w:val="22"/>
                <w:szCs w:val="22"/>
                <w:lang w:val="en-US"/>
              </w:rPr>
              <w:t>.</w:t>
            </w:r>
          </w:p>
          <w:p w14:paraId="56F61208" w14:textId="77777777" w:rsidR="00B37DDD" w:rsidRPr="00B37DDD" w:rsidRDefault="00B37DDD" w:rsidP="00B37DDD">
            <w:pPr>
              <w:jc w:val="both"/>
              <w:rPr>
                <w:rFonts w:asciiTheme="minorHAnsi" w:hAnsiTheme="minorHAnsi" w:cs="Arial"/>
                <w:sz w:val="22"/>
                <w:szCs w:val="22"/>
                <w:lang w:val="en-US"/>
              </w:rPr>
            </w:pPr>
          </w:p>
          <w:p w14:paraId="54225E3E" w14:textId="1D383700" w:rsidR="00B37DDD" w:rsidRPr="00B37DDD" w:rsidRDefault="00B37DDD" w:rsidP="00B37DDD">
            <w:pPr>
              <w:jc w:val="both"/>
              <w:rPr>
                <w:rFonts w:asciiTheme="minorHAnsi" w:hAnsiTheme="minorHAnsi" w:cs="Arial"/>
                <w:sz w:val="22"/>
                <w:szCs w:val="22"/>
                <w:lang w:val="en-US"/>
              </w:rPr>
            </w:pPr>
            <w:r w:rsidRPr="00362546">
              <w:rPr>
                <w:rFonts w:asciiTheme="minorHAnsi" w:hAnsiTheme="minorHAnsi" w:cs="Arial"/>
                <w:b/>
                <w:sz w:val="22"/>
                <w:szCs w:val="22"/>
                <w:u w:val="single"/>
                <w:lang w:val="en-US"/>
              </w:rPr>
              <w:t xml:space="preserve">Example </w:t>
            </w:r>
            <w:r w:rsidR="00362546">
              <w:rPr>
                <w:rFonts w:asciiTheme="minorHAnsi" w:hAnsiTheme="minorHAnsi" w:cs="Arial"/>
                <w:b/>
                <w:sz w:val="22"/>
                <w:szCs w:val="22"/>
                <w:u w:val="single"/>
                <w:lang w:val="en-US"/>
              </w:rPr>
              <w:t>4</w:t>
            </w:r>
            <w:r w:rsidRPr="00362546">
              <w:rPr>
                <w:rFonts w:asciiTheme="minorHAnsi" w:hAnsiTheme="minorHAnsi" w:cs="Arial"/>
                <w:b/>
                <w:sz w:val="22"/>
                <w:szCs w:val="22"/>
                <w:u w:val="single"/>
                <w:lang w:val="en-US"/>
              </w:rPr>
              <w:t>:</w:t>
            </w:r>
            <w:r w:rsidR="00053B8D">
              <w:rPr>
                <w:rFonts w:asciiTheme="minorHAnsi" w:hAnsiTheme="minorHAnsi" w:cs="Arial"/>
                <w:sz w:val="22"/>
                <w:szCs w:val="22"/>
                <w:lang w:val="en-US"/>
              </w:rPr>
              <w:t xml:space="preserve"> </w:t>
            </w:r>
            <w:r w:rsidR="00362546">
              <w:rPr>
                <w:rFonts w:asciiTheme="minorHAnsi" w:hAnsiTheme="minorHAnsi" w:cs="Arial"/>
                <w:sz w:val="22"/>
                <w:szCs w:val="22"/>
                <w:lang w:val="en-US"/>
              </w:rPr>
              <w:t xml:space="preserve">37 characters with multiple spaces - </w:t>
            </w:r>
            <w:r w:rsidR="00053B8D">
              <w:rPr>
                <w:rFonts w:asciiTheme="minorHAnsi" w:hAnsiTheme="minorHAnsi" w:cs="Arial"/>
                <w:sz w:val="22"/>
                <w:szCs w:val="22"/>
                <w:lang w:val="en-US"/>
              </w:rPr>
              <w:t xml:space="preserve">It violates the pattern </w:t>
            </w:r>
            <w:r w:rsidR="00053B8D" w:rsidRPr="00B37DDD">
              <w:rPr>
                <w:rFonts w:asciiTheme="minorHAnsi" w:hAnsiTheme="minorHAnsi" w:cs="Arial"/>
                <w:sz w:val="22"/>
                <w:szCs w:val="22"/>
                <w:lang w:val="en-US"/>
              </w:rPr>
              <w:t>".{1,35}"</w:t>
            </w:r>
            <w:r w:rsidR="00053B8D">
              <w:rPr>
                <w:rFonts w:asciiTheme="minorHAnsi" w:hAnsiTheme="minorHAnsi" w:cs="Arial"/>
                <w:sz w:val="22"/>
                <w:szCs w:val="22"/>
                <w:lang w:val="en-US"/>
              </w:rPr>
              <w:t xml:space="preserve"> (token)</w:t>
            </w:r>
          </w:p>
          <w:p w14:paraId="199350D9" w14:textId="165F37CA" w:rsidR="00053B8D" w:rsidRPr="00B37DDD" w:rsidRDefault="00053B8D" w:rsidP="00B37DDD">
            <w:pPr>
              <w:jc w:val="both"/>
              <w:rPr>
                <w:rFonts w:asciiTheme="minorHAnsi" w:hAnsiTheme="minorHAnsi" w:cs="Arial"/>
                <w:sz w:val="22"/>
                <w:szCs w:val="22"/>
                <w:lang w:val="en-US"/>
              </w:rPr>
            </w:pPr>
            <w:r w:rsidRPr="00053B8D">
              <w:rPr>
                <w:rFonts w:asciiTheme="minorHAnsi" w:hAnsiTheme="minorHAnsi" w:cs="Arial"/>
                <w:noProof/>
                <w:sz w:val="22"/>
                <w:szCs w:val="22"/>
                <w:lang w:val="en-IE" w:eastAsia="en-IE"/>
              </w:rPr>
              <w:drawing>
                <wp:inline distT="0" distB="0" distL="0" distR="0" wp14:anchorId="5DEBF3EF" wp14:editId="10C411F1">
                  <wp:extent cx="5819140" cy="1087755"/>
                  <wp:effectExtent l="190500" t="190500" r="181610" b="1885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819140" cy="1087755"/>
                          </a:xfrm>
                          <a:prstGeom prst="rect">
                            <a:avLst/>
                          </a:prstGeom>
                          <a:ln>
                            <a:noFill/>
                          </a:ln>
                          <a:effectLst>
                            <a:outerShdw blurRad="190500" algn="tl" rotWithShape="0">
                              <a:srgbClr val="000000">
                                <a:alpha val="70000"/>
                              </a:srgbClr>
                            </a:outerShdw>
                          </a:effectLst>
                        </pic:spPr>
                      </pic:pic>
                    </a:graphicData>
                  </a:graphic>
                </wp:inline>
              </w:drawing>
            </w:r>
          </w:p>
          <w:p w14:paraId="5C25EC25" w14:textId="51911164" w:rsidR="001043EC" w:rsidRDefault="00053B8D" w:rsidP="00B37DDD">
            <w:pPr>
              <w:jc w:val="both"/>
              <w:rPr>
                <w:rFonts w:asciiTheme="minorHAnsi" w:hAnsiTheme="minorHAnsi" w:cs="Arial"/>
                <w:sz w:val="22"/>
                <w:szCs w:val="22"/>
                <w:lang w:val="en-US"/>
              </w:rPr>
            </w:pPr>
            <w:r>
              <w:rPr>
                <w:rFonts w:asciiTheme="minorHAnsi" w:hAnsiTheme="minorHAnsi" w:cs="Arial"/>
                <w:sz w:val="22"/>
                <w:szCs w:val="22"/>
                <w:lang w:val="en-US"/>
              </w:rPr>
              <w:t>E</w:t>
            </w:r>
            <w:r w:rsidR="00B37DDD" w:rsidRPr="00B37DDD">
              <w:rPr>
                <w:rFonts w:asciiTheme="minorHAnsi" w:hAnsiTheme="minorHAnsi" w:cs="Arial"/>
                <w:sz w:val="22"/>
                <w:szCs w:val="22"/>
                <w:lang w:val="en-US"/>
              </w:rPr>
              <w:t xml:space="preserve">ach of the </w:t>
            </w:r>
            <w:r w:rsidRPr="00053B8D">
              <w:rPr>
                <w:rFonts w:asciiTheme="minorHAnsi" w:hAnsiTheme="minorHAnsi" w:cs="Arial"/>
                <w:i/>
                <w:sz w:val="22"/>
                <w:szCs w:val="22"/>
                <w:lang w:val="en-US"/>
              </w:rPr>
              <w:t>double</w:t>
            </w:r>
            <w:r w:rsidR="00B37DDD" w:rsidRPr="00053B8D">
              <w:rPr>
                <w:rFonts w:asciiTheme="minorHAnsi" w:hAnsiTheme="minorHAnsi" w:cs="Arial"/>
                <w:i/>
                <w:sz w:val="22"/>
                <w:szCs w:val="22"/>
                <w:lang w:val="en-US"/>
              </w:rPr>
              <w:t xml:space="preserve"> spaces</w:t>
            </w:r>
            <w:r w:rsidR="00B37DDD" w:rsidRPr="00B37DDD">
              <w:rPr>
                <w:rFonts w:asciiTheme="minorHAnsi" w:hAnsiTheme="minorHAnsi" w:cs="Arial"/>
                <w:sz w:val="22"/>
                <w:szCs w:val="22"/>
                <w:lang w:val="en-US"/>
              </w:rPr>
              <w:t xml:space="preserve"> in the middle </w:t>
            </w:r>
            <w:r>
              <w:rPr>
                <w:rFonts w:asciiTheme="minorHAnsi" w:hAnsiTheme="minorHAnsi" w:cs="Arial"/>
                <w:sz w:val="22"/>
                <w:szCs w:val="22"/>
                <w:lang w:val="en-US"/>
              </w:rPr>
              <w:t xml:space="preserve">of the string </w:t>
            </w:r>
            <w:r w:rsidR="00B37DDD" w:rsidRPr="00B37DDD">
              <w:rPr>
                <w:rFonts w:asciiTheme="minorHAnsi" w:hAnsiTheme="minorHAnsi" w:cs="Arial"/>
                <w:sz w:val="22"/>
                <w:szCs w:val="22"/>
                <w:lang w:val="en-US"/>
              </w:rPr>
              <w:t>are treated as 1 character</w:t>
            </w:r>
            <w:r>
              <w:rPr>
                <w:rFonts w:asciiTheme="minorHAnsi" w:hAnsiTheme="minorHAnsi" w:cs="Arial"/>
                <w:sz w:val="22"/>
                <w:szCs w:val="22"/>
                <w:lang w:val="en-US"/>
              </w:rPr>
              <w:t>.</w:t>
            </w:r>
          </w:p>
          <w:p w14:paraId="67196D4F" w14:textId="734DDBEB" w:rsidR="00053B8D" w:rsidRDefault="00053B8D" w:rsidP="00B37DDD">
            <w:pPr>
              <w:jc w:val="both"/>
              <w:rPr>
                <w:rFonts w:asciiTheme="minorHAnsi" w:hAnsiTheme="minorHAnsi" w:cs="Arial"/>
                <w:sz w:val="22"/>
                <w:szCs w:val="22"/>
                <w:lang w:val="en-US"/>
              </w:rPr>
            </w:pPr>
          </w:p>
          <w:p w14:paraId="0CFAACF4" w14:textId="77777777" w:rsidR="00053B8D" w:rsidRDefault="00053B8D" w:rsidP="00B37DDD">
            <w:pPr>
              <w:jc w:val="both"/>
              <w:rPr>
                <w:rFonts w:asciiTheme="minorHAnsi" w:hAnsiTheme="minorHAnsi" w:cs="Arial"/>
                <w:sz w:val="22"/>
                <w:szCs w:val="22"/>
                <w:lang w:val="en-US"/>
              </w:rPr>
            </w:pPr>
          </w:p>
          <w:p w14:paraId="1C363142" w14:textId="7A191DDC" w:rsidR="00210076" w:rsidRDefault="00210076" w:rsidP="00B37DDD">
            <w:pPr>
              <w:jc w:val="both"/>
              <w:rPr>
                <w:rFonts w:asciiTheme="minorHAnsi" w:hAnsiTheme="minorHAnsi" w:cs="Arial"/>
                <w:sz w:val="22"/>
                <w:szCs w:val="22"/>
                <w:lang w:val="en-US"/>
              </w:rPr>
            </w:pPr>
          </w:p>
          <w:p w14:paraId="660C68F2" w14:textId="3DDCD5F1" w:rsidR="00210076" w:rsidRPr="00210076" w:rsidRDefault="003B6990" w:rsidP="00210076">
            <w:pPr>
              <w:pBdr>
                <w:bottom w:val="single" w:sz="6" w:space="1" w:color="auto"/>
              </w:pBdr>
              <w:jc w:val="both"/>
              <w:rPr>
                <w:rFonts w:eastAsiaTheme="majorEastAsia"/>
                <w:i/>
                <w:iCs/>
                <w:color w:val="4F81BD" w:themeColor="accent1"/>
              </w:rPr>
            </w:pPr>
            <w:r>
              <w:rPr>
                <w:rStyle w:val="IntenseEmphasis"/>
                <w:rFonts w:eastAsiaTheme="majorEastAsia"/>
                <w:lang w:val="el-GR"/>
              </w:rPr>
              <w:t>Β</w:t>
            </w:r>
            <w:r w:rsidRPr="003B6990">
              <w:rPr>
                <w:rStyle w:val="IntenseEmphasis"/>
                <w:rFonts w:eastAsiaTheme="majorEastAsia"/>
                <w:lang w:val="en-US"/>
              </w:rPr>
              <w:t xml:space="preserve">. </w:t>
            </w:r>
            <w:r w:rsidR="00210076">
              <w:rPr>
                <w:rStyle w:val="IntenseEmphasis"/>
                <w:rFonts w:eastAsiaTheme="majorEastAsia"/>
              </w:rPr>
              <w:t>Analysis on numerical fields and the applicable values</w:t>
            </w:r>
          </w:p>
          <w:p w14:paraId="57F40C37" w14:textId="77777777" w:rsidR="00812DCF" w:rsidRDefault="00812DCF" w:rsidP="00B37DDD">
            <w:pPr>
              <w:jc w:val="both"/>
              <w:rPr>
                <w:rFonts w:asciiTheme="minorHAnsi" w:hAnsiTheme="minorHAnsi" w:cs="Arial"/>
                <w:sz w:val="22"/>
                <w:szCs w:val="22"/>
              </w:rPr>
            </w:pPr>
          </w:p>
          <w:p w14:paraId="010DD33B" w14:textId="4F71A573" w:rsidR="00812DCF" w:rsidRDefault="00210076" w:rsidP="00B37DDD">
            <w:pPr>
              <w:jc w:val="both"/>
              <w:rPr>
                <w:rFonts w:asciiTheme="minorHAnsi" w:hAnsiTheme="minorHAnsi" w:cs="Arial"/>
                <w:sz w:val="22"/>
                <w:szCs w:val="22"/>
              </w:rPr>
            </w:pPr>
            <w:r>
              <w:rPr>
                <w:rFonts w:asciiTheme="minorHAnsi" w:hAnsiTheme="minorHAnsi" w:cs="Arial"/>
                <w:sz w:val="22"/>
                <w:szCs w:val="22"/>
              </w:rPr>
              <w:lastRenderedPageBreak/>
              <w:t>The Section “</w:t>
            </w:r>
            <w:r w:rsidRPr="00210076">
              <w:rPr>
                <w:rFonts w:asciiTheme="minorHAnsi" w:hAnsiTheme="minorHAnsi" w:cs="Arial"/>
                <w:sz w:val="22"/>
                <w:szCs w:val="22"/>
              </w:rPr>
              <w:t>V.2.1.1.1</w:t>
            </w:r>
            <w:r>
              <w:rPr>
                <w:rFonts w:asciiTheme="minorHAnsi" w:hAnsiTheme="minorHAnsi" w:cs="Arial"/>
                <w:sz w:val="22"/>
                <w:szCs w:val="22"/>
              </w:rPr>
              <w:t xml:space="preserve"> </w:t>
            </w:r>
            <w:r w:rsidRPr="00210076">
              <w:rPr>
                <w:rFonts w:asciiTheme="minorHAnsi" w:hAnsiTheme="minorHAnsi" w:cs="Arial"/>
                <w:sz w:val="22"/>
                <w:szCs w:val="22"/>
              </w:rPr>
              <w:t>Numerical fields</w:t>
            </w:r>
            <w:r>
              <w:rPr>
                <w:rFonts w:asciiTheme="minorHAnsi" w:hAnsiTheme="minorHAnsi" w:cs="Arial"/>
                <w:sz w:val="22"/>
                <w:szCs w:val="22"/>
              </w:rPr>
              <w:t xml:space="preserve">” of the DDCOM documents, </w:t>
            </w:r>
            <w:r w:rsidR="00812DCF">
              <w:rPr>
                <w:rFonts w:asciiTheme="minorHAnsi" w:hAnsiTheme="minorHAnsi" w:cs="Arial"/>
                <w:sz w:val="22"/>
                <w:szCs w:val="22"/>
              </w:rPr>
              <w:t xml:space="preserve">describes the use of numerical fields, which can be </w:t>
            </w:r>
            <w:r w:rsidR="00812DCF" w:rsidRPr="00812DCF">
              <w:rPr>
                <w:rFonts w:asciiTheme="minorHAnsi" w:hAnsiTheme="minorHAnsi" w:cs="Arial"/>
                <w:sz w:val="22"/>
                <w:szCs w:val="22"/>
              </w:rPr>
              <w:t>either cardinal value</w:t>
            </w:r>
            <w:r w:rsidR="00812DCF">
              <w:rPr>
                <w:rFonts w:asciiTheme="minorHAnsi" w:hAnsiTheme="minorHAnsi" w:cs="Arial"/>
                <w:sz w:val="22"/>
                <w:szCs w:val="22"/>
              </w:rPr>
              <w:t>s</w:t>
            </w:r>
            <w:r w:rsidR="00812DCF" w:rsidRPr="00812DCF">
              <w:rPr>
                <w:rFonts w:asciiTheme="minorHAnsi" w:hAnsiTheme="minorHAnsi" w:cs="Arial"/>
                <w:sz w:val="22"/>
                <w:szCs w:val="22"/>
              </w:rPr>
              <w:t xml:space="preserve"> (</w:t>
            </w:r>
            <w:r w:rsidR="000B4E4C">
              <w:rPr>
                <w:rFonts w:asciiTheme="minorHAnsi" w:hAnsiTheme="minorHAnsi" w:cs="Arial"/>
                <w:sz w:val="22"/>
                <w:szCs w:val="22"/>
              </w:rPr>
              <w:t>i</w:t>
            </w:r>
            <w:r w:rsidR="00812DCF">
              <w:rPr>
                <w:rFonts w:asciiTheme="minorHAnsi" w:hAnsiTheme="minorHAnsi" w:cs="Arial"/>
                <w:sz w:val="22"/>
                <w:szCs w:val="22"/>
              </w:rPr>
              <w:t>.</w:t>
            </w:r>
            <w:r w:rsidR="000B4E4C">
              <w:rPr>
                <w:rFonts w:asciiTheme="minorHAnsi" w:hAnsiTheme="minorHAnsi" w:cs="Arial"/>
                <w:sz w:val="22"/>
                <w:szCs w:val="22"/>
              </w:rPr>
              <w:t>e</w:t>
            </w:r>
            <w:r w:rsidR="00812DCF">
              <w:rPr>
                <w:rFonts w:asciiTheme="minorHAnsi" w:hAnsiTheme="minorHAnsi" w:cs="Arial"/>
                <w:sz w:val="22"/>
                <w:szCs w:val="22"/>
              </w:rPr>
              <w:t xml:space="preserve">. </w:t>
            </w:r>
            <w:r w:rsidR="00812DCF" w:rsidRPr="00812DCF">
              <w:rPr>
                <w:rFonts w:asciiTheme="minorHAnsi" w:hAnsiTheme="minorHAnsi" w:cs="Arial"/>
                <w:sz w:val="22"/>
                <w:szCs w:val="22"/>
              </w:rPr>
              <w:t>positive integer</w:t>
            </w:r>
            <w:r w:rsidR="00812DCF">
              <w:rPr>
                <w:rFonts w:asciiTheme="minorHAnsi" w:hAnsiTheme="minorHAnsi" w:cs="Arial"/>
                <w:sz w:val="22"/>
                <w:szCs w:val="22"/>
              </w:rPr>
              <w:t>s</w:t>
            </w:r>
            <w:r w:rsidR="00812DCF" w:rsidRPr="00812DCF">
              <w:rPr>
                <w:rFonts w:asciiTheme="minorHAnsi" w:hAnsiTheme="minorHAnsi" w:cs="Arial"/>
                <w:sz w:val="22"/>
                <w:szCs w:val="22"/>
              </w:rPr>
              <w:t>) or a decimal</w:t>
            </w:r>
            <w:r w:rsidR="00812DCF">
              <w:rPr>
                <w:rFonts w:asciiTheme="minorHAnsi" w:hAnsiTheme="minorHAnsi" w:cs="Arial"/>
                <w:sz w:val="22"/>
                <w:szCs w:val="22"/>
              </w:rPr>
              <w:t xml:space="preserve">s. The appropriate values for these fields are affected by the business rules and the code lists </w:t>
            </w:r>
            <w:r w:rsidR="001F1A8B">
              <w:rPr>
                <w:rFonts w:asciiTheme="minorHAnsi" w:hAnsiTheme="minorHAnsi" w:cs="Arial"/>
                <w:sz w:val="22"/>
                <w:szCs w:val="22"/>
              </w:rPr>
              <w:t>that</w:t>
            </w:r>
            <w:r w:rsidR="00812DCF">
              <w:rPr>
                <w:rFonts w:asciiTheme="minorHAnsi" w:hAnsiTheme="minorHAnsi" w:cs="Arial"/>
                <w:sz w:val="22"/>
                <w:szCs w:val="22"/>
              </w:rPr>
              <w:t xml:space="preserve"> are applied to each one.</w:t>
            </w:r>
            <w:r w:rsidR="001F1A8B">
              <w:rPr>
                <w:rFonts w:asciiTheme="minorHAnsi" w:hAnsiTheme="minorHAnsi" w:cs="Arial"/>
                <w:sz w:val="22"/>
                <w:szCs w:val="22"/>
              </w:rPr>
              <w:t xml:space="preserve"> Extract from </w:t>
            </w:r>
            <w:r w:rsidR="001F1A8B" w:rsidRPr="00452B21">
              <w:rPr>
                <w:rFonts w:asciiTheme="minorHAnsi" w:hAnsiTheme="minorHAnsi" w:cs="Arial"/>
                <w:b/>
                <w:sz w:val="22"/>
                <w:szCs w:val="22"/>
              </w:rPr>
              <w:t>DDCOM-20.3.0-v1.00</w:t>
            </w:r>
            <w:r w:rsidR="001F1A8B">
              <w:rPr>
                <w:rFonts w:asciiTheme="minorHAnsi" w:hAnsiTheme="minorHAnsi" w:cs="Arial"/>
                <w:sz w:val="22"/>
                <w:szCs w:val="22"/>
              </w:rPr>
              <w:t>:</w:t>
            </w:r>
          </w:p>
          <w:p w14:paraId="240F1BB0" w14:textId="1742B108" w:rsidR="000B4E4C" w:rsidRDefault="000B4E4C" w:rsidP="00B37DDD">
            <w:pPr>
              <w:jc w:val="both"/>
              <w:rPr>
                <w:rFonts w:asciiTheme="minorHAnsi" w:hAnsiTheme="minorHAnsi" w:cs="Arial"/>
                <w:sz w:val="22"/>
                <w:szCs w:val="22"/>
              </w:rPr>
            </w:pPr>
          </w:p>
          <w:p w14:paraId="5FED1490" w14:textId="77777777" w:rsidR="001F1A8B" w:rsidRPr="00D764F7" w:rsidRDefault="001F1A8B" w:rsidP="001F1A8B">
            <w:pPr>
              <w:ind w:left="720" w:right="961"/>
              <w:rPr>
                <w:b/>
              </w:rPr>
            </w:pPr>
            <w:r w:rsidRPr="00D764F7">
              <w:rPr>
                <w:b/>
              </w:rPr>
              <w:t>V.2.1.1.1</w:t>
            </w:r>
            <w:r w:rsidRPr="00D764F7">
              <w:rPr>
                <w:b/>
              </w:rPr>
              <w:tab/>
              <w:t>Numerical fields</w:t>
            </w:r>
          </w:p>
          <w:p w14:paraId="32F2786B" w14:textId="77777777" w:rsidR="000B4E4C" w:rsidRDefault="000B4E4C" w:rsidP="00B37DDD">
            <w:pPr>
              <w:jc w:val="both"/>
              <w:rPr>
                <w:rFonts w:asciiTheme="minorHAnsi" w:hAnsiTheme="minorHAnsi" w:cs="Arial"/>
                <w:sz w:val="22"/>
                <w:szCs w:val="22"/>
              </w:rPr>
            </w:pPr>
          </w:p>
          <w:p w14:paraId="5B680C74" w14:textId="77777777" w:rsidR="000B4E4C" w:rsidRPr="000B4E4C" w:rsidRDefault="000B4E4C" w:rsidP="000B4E4C">
            <w:pPr>
              <w:ind w:left="720" w:right="961"/>
              <w:rPr>
                <w:rFonts w:cs="Tahoma"/>
              </w:rPr>
            </w:pPr>
            <w:r w:rsidRPr="000B4E4C">
              <w:t xml:space="preserve">Concerning numerical fields, it should be noted that these are either a cardinal value (positive integer value) or a decimal </w:t>
            </w:r>
            <w:r w:rsidRPr="000B4E4C">
              <w:rPr>
                <w:rFonts w:cs="Tahoma"/>
              </w:rPr>
              <w:t>value</w:t>
            </w:r>
            <w:r w:rsidRPr="000B4E4C">
              <w:rPr>
                <w:rFonts w:cs="Tahoma"/>
                <w:vertAlign w:val="superscript"/>
              </w:rPr>
              <w:t>12</w:t>
            </w:r>
            <w:r w:rsidRPr="000B4E4C">
              <w:rPr>
                <w:rFonts w:cs="Tahoma"/>
              </w:rPr>
              <w:t>, unless otherwise specified by a Codelist or rule applied to the numerical field.</w:t>
            </w:r>
          </w:p>
          <w:p w14:paraId="05AAC25C" w14:textId="77777777" w:rsidR="000B4E4C" w:rsidRDefault="000B4E4C" w:rsidP="00B37DDD">
            <w:pPr>
              <w:jc w:val="both"/>
              <w:rPr>
                <w:rFonts w:asciiTheme="minorHAnsi" w:hAnsiTheme="minorHAnsi" w:cs="Arial"/>
                <w:sz w:val="22"/>
                <w:szCs w:val="22"/>
              </w:rPr>
            </w:pPr>
          </w:p>
          <w:p w14:paraId="1A6B45F5" w14:textId="77777777" w:rsidR="00812DCF" w:rsidRPr="003B6990" w:rsidRDefault="00812DCF" w:rsidP="00B37DDD">
            <w:pPr>
              <w:jc w:val="both"/>
              <w:rPr>
                <w:rFonts w:asciiTheme="minorHAnsi" w:hAnsiTheme="minorHAnsi" w:cs="Arial"/>
                <w:sz w:val="22"/>
                <w:szCs w:val="22"/>
                <w:lang w:val="en-US"/>
              </w:rPr>
            </w:pPr>
          </w:p>
          <w:p w14:paraId="5BCB98E8" w14:textId="77777777" w:rsidR="001F1A8B" w:rsidRDefault="001F1A8B" w:rsidP="001F1A8B">
            <w:pPr>
              <w:jc w:val="both"/>
              <w:rPr>
                <w:rFonts w:asciiTheme="minorHAnsi" w:hAnsiTheme="minorHAnsi" w:cs="Arial"/>
                <w:sz w:val="22"/>
                <w:szCs w:val="22"/>
              </w:rPr>
            </w:pPr>
            <w:r>
              <w:rPr>
                <w:rFonts w:asciiTheme="minorHAnsi" w:hAnsiTheme="minorHAnsi" w:cs="Arial"/>
                <w:sz w:val="22"/>
                <w:szCs w:val="22"/>
              </w:rPr>
              <w:t>In order to enable the RFC-Proposals defined for DDNTA-5.14.1-v1.00 and DDNXA-5.14.1-v1.00, the DDCOM needs to be modified to mention that the value ‘O’ is controlled by XSD patterns for the XML messages.</w:t>
            </w:r>
          </w:p>
          <w:p w14:paraId="13FA18B3" w14:textId="77777777" w:rsidR="001F1A8B" w:rsidRDefault="001F1A8B" w:rsidP="001F1A8B">
            <w:pPr>
              <w:jc w:val="both"/>
              <w:rPr>
                <w:rFonts w:asciiTheme="minorHAnsi" w:hAnsiTheme="minorHAnsi" w:cs="Arial"/>
                <w:sz w:val="22"/>
                <w:szCs w:val="22"/>
              </w:rPr>
            </w:pPr>
          </w:p>
          <w:p w14:paraId="37515F52" w14:textId="5D145668" w:rsidR="001F1A8B" w:rsidRDefault="00812DCF" w:rsidP="001F1A8B">
            <w:pPr>
              <w:jc w:val="both"/>
              <w:rPr>
                <w:rFonts w:asciiTheme="minorHAnsi" w:hAnsiTheme="minorHAnsi" w:cs="Arial"/>
                <w:sz w:val="22"/>
                <w:szCs w:val="22"/>
              </w:rPr>
            </w:pPr>
            <w:r>
              <w:rPr>
                <w:rFonts w:asciiTheme="minorHAnsi" w:hAnsiTheme="minorHAnsi" w:cs="Arial"/>
                <w:sz w:val="22"/>
                <w:szCs w:val="22"/>
              </w:rPr>
              <w:t>(</w:t>
            </w:r>
            <w:r w:rsidR="00244BAD">
              <w:rPr>
                <w:rFonts w:asciiTheme="minorHAnsi" w:hAnsiTheme="minorHAnsi" w:cs="Arial"/>
                <w:sz w:val="22"/>
                <w:szCs w:val="22"/>
              </w:rPr>
              <w:t xml:space="preserve">for </w:t>
            </w:r>
            <w:r w:rsidRPr="00812DCF">
              <w:rPr>
                <w:rFonts w:asciiTheme="minorHAnsi" w:hAnsiTheme="minorHAnsi" w:cs="Arial"/>
                <w:sz w:val="22"/>
                <w:szCs w:val="22"/>
              </w:rPr>
              <w:t>NCTS</w:t>
            </w:r>
            <w:r w:rsidR="00244BAD">
              <w:rPr>
                <w:rFonts w:asciiTheme="minorHAnsi" w:hAnsiTheme="minorHAnsi" w:cs="Arial"/>
                <w:sz w:val="22"/>
                <w:szCs w:val="22"/>
              </w:rPr>
              <w:t>-P5, see the bundle</w:t>
            </w:r>
            <w:r w:rsidRPr="00812DCF">
              <w:rPr>
                <w:rFonts w:asciiTheme="minorHAnsi" w:hAnsiTheme="minorHAnsi" w:cs="Arial"/>
                <w:sz w:val="22"/>
                <w:szCs w:val="22"/>
              </w:rPr>
              <w:t xml:space="preserve"> </w:t>
            </w:r>
            <w:r w:rsidR="001F1A8B" w:rsidRPr="00896C66">
              <w:rPr>
                <w:rFonts w:asciiTheme="minorHAnsi" w:hAnsiTheme="minorHAnsi" w:cs="Arial"/>
                <w:b/>
                <w:sz w:val="22"/>
                <w:szCs w:val="22"/>
              </w:rPr>
              <w:t>RFC_NCTS_0</w:t>
            </w:r>
            <w:r w:rsidR="00244BAD" w:rsidRPr="00896C66">
              <w:rPr>
                <w:rFonts w:asciiTheme="minorHAnsi" w:hAnsiTheme="minorHAnsi" w:cs="Arial"/>
                <w:b/>
                <w:sz w:val="22"/>
                <w:szCs w:val="22"/>
              </w:rPr>
              <w:t>123</w:t>
            </w:r>
            <w:r w:rsidR="001F1A8B">
              <w:rPr>
                <w:rFonts w:asciiTheme="minorHAnsi" w:hAnsiTheme="minorHAnsi" w:cs="Arial"/>
                <w:sz w:val="22"/>
                <w:szCs w:val="22"/>
              </w:rPr>
              <w:t>_</w:t>
            </w:r>
            <w:r w:rsidRPr="00812DCF">
              <w:rPr>
                <w:rFonts w:asciiTheme="minorHAnsi" w:hAnsiTheme="minorHAnsi" w:cs="Arial"/>
                <w:sz w:val="22"/>
                <w:szCs w:val="22"/>
              </w:rPr>
              <w:t>RTC-58676</w:t>
            </w:r>
            <w:r w:rsidR="00244BAD">
              <w:rPr>
                <w:rFonts w:asciiTheme="minorHAnsi" w:hAnsiTheme="minorHAnsi" w:cs="Arial"/>
                <w:sz w:val="22"/>
                <w:szCs w:val="22"/>
              </w:rPr>
              <w:t>+</w:t>
            </w:r>
            <w:r w:rsidR="00244BAD" w:rsidRPr="00896C66">
              <w:rPr>
                <w:rFonts w:asciiTheme="minorHAnsi" w:hAnsiTheme="minorHAnsi" w:cs="Arial"/>
                <w:b/>
                <w:sz w:val="22"/>
                <w:szCs w:val="22"/>
              </w:rPr>
              <w:t>RFC_NCTS_0122</w:t>
            </w:r>
            <w:r w:rsidR="00244BAD">
              <w:rPr>
                <w:rFonts w:asciiTheme="minorHAnsi" w:hAnsiTheme="minorHAnsi" w:cs="Arial"/>
                <w:sz w:val="22"/>
                <w:szCs w:val="22"/>
              </w:rPr>
              <w:t>_51543;</w:t>
            </w:r>
            <w:r w:rsidR="003B6990">
              <w:rPr>
                <w:rFonts w:asciiTheme="minorHAnsi" w:hAnsiTheme="minorHAnsi" w:cs="Arial"/>
                <w:sz w:val="22"/>
                <w:szCs w:val="22"/>
              </w:rPr>
              <w:t xml:space="preserve"> </w:t>
            </w:r>
            <w:r w:rsidR="00244BAD">
              <w:rPr>
                <w:rFonts w:asciiTheme="minorHAnsi" w:hAnsiTheme="minorHAnsi" w:cs="Arial"/>
                <w:sz w:val="22"/>
                <w:szCs w:val="22"/>
              </w:rPr>
              <w:t xml:space="preserve">for AES, see the bundle </w:t>
            </w:r>
            <w:r w:rsidR="00244BAD" w:rsidRPr="00896C66">
              <w:rPr>
                <w:rFonts w:asciiTheme="minorHAnsi" w:hAnsiTheme="minorHAnsi" w:cs="Arial"/>
                <w:b/>
                <w:sz w:val="22"/>
                <w:szCs w:val="22"/>
              </w:rPr>
              <w:t>RFC_AES_</w:t>
            </w:r>
            <w:r w:rsidR="00896C66" w:rsidRPr="00896C66">
              <w:rPr>
                <w:rFonts w:asciiTheme="minorHAnsi" w:hAnsiTheme="minorHAnsi" w:cs="Arial"/>
                <w:b/>
                <w:sz w:val="22"/>
                <w:szCs w:val="22"/>
              </w:rPr>
              <w:t>0</w:t>
            </w:r>
            <w:r w:rsidR="00896C66">
              <w:rPr>
                <w:rFonts w:asciiTheme="minorHAnsi" w:hAnsiTheme="minorHAnsi" w:cs="Arial"/>
                <w:b/>
                <w:sz w:val="22"/>
                <w:szCs w:val="22"/>
              </w:rPr>
              <w:t>120</w:t>
            </w:r>
            <w:r w:rsidR="00244BAD">
              <w:rPr>
                <w:rFonts w:asciiTheme="minorHAnsi" w:hAnsiTheme="minorHAnsi" w:cs="Arial"/>
                <w:sz w:val="22"/>
                <w:szCs w:val="22"/>
              </w:rPr>
              <w:t>_51542+</w:t>
            </w:r>
            <w:r w:rsidR="001F1A8B" w:rsidRPr="00896C66">
              <w:rPr>
                <w:rFonts w:asciiTheme="minorHAnsi" w:hAnsiTheme="minorHAnsi" w:cs="Arial"/>
                <w:b/>
                <w:sz w:val="22"/>
                <w:szCs w:val="22"/>
              </w:rPr>
              <w:t>RFC_AES_</w:t>
            </w:r>
            <w:r w:rsidR="00896C66" w:rsidRPr="00896C66">
              <w:rPr>
                <w:rFonts w:asciiTheme="minorHAnsi" w:hAnsiTheme="minorHAnsi" w:cs="Arial"/>
                <w:b/>
                <w:sz w:val="22"/>
                <w:szCs w:val="22"/>
              </w:rPr>
              <w:t>0</w:t>
            </w:r>
            <w:r w:rsidR="00896C66">
              <w:rPr>
                <w:rFonts w:asciiTheme="minorHAnsi" w:hAnsiTheme="minorHAnsi" w:cs="Arial"/>
                <w:b/>
                <w:sz w:val="22"/>
                <w:szCs w:val="22"/>
              </w:rPr>
              <w:t>121</w:t>
            </w:r>
            <w:r w:rsidR="00896C66">
              <w:rPr>
                <w:rFonts w:asciiTheme="minorHAnsi" w:hAnsiTheme="minorHAnsi" w:cs="Arial"/>
                <w:sz w:val="22"/>
                <w:szCs w:val="22"/>
              </w:rPr>
              <w:t>_</w:t>
            </w:r>
            <w:r w:rsidRPr="00812DCF">
              <w:rPr>
                <w:rFonts w:asciiTheme="minorHAnsi" w:hAnsiTheme="minorHAnsi" w:cs="Arial"/>
                <w:sz w:val="22"/>
                <w:szCs w:val="22"/>
              </w:rPr>
              <w:t>RTC-58674</w:t>
            </w:r>
            <w:r w:rsidR="003B6990">
              <w:rPr>
                <w:rFonts w:asciiTheme="minorHAnsi" w:hAnsiTheme="minorHAnsi" w:cs="Arial"/>
                <w:sz w:val="22"/>
                <w:szCs w:val="22"/>
              </w:rPr>
              <w:t>,</w:t>
            </w:r>
            <w:r>
              <w:rPr>
                <w:rFonts w:asciiTheme="minorHAnsi" w:hAnsiTheme="minorHAnsi" w:cs="Arial"/>
                <w:sz w:val="22"/>
                <w:szCs w:val="22"/>
              </w:rPr>
              <w:t>)</w:t>
            </w:r>
          </w:p>
          <w:p w14:paraId="73B26B7E" w14:textId="77777777" w:rsidR="001F1A8B" w:rsidRDefault="001F1A8B" w:rsidP="001F1A8B">
            <w:pPr>
              <w:jc w:val="both"/>
              <w:rPr>
                <w:rFonts w:asciiTheme="minorHAnsi" w:hAnsiTheme="minorHAnsi" w:cs="Arial"/>
                <w:sz w:val="22"/>
                <w:szCs w:val="22"/>
              </w:rPr>
            </w:pPr>
          </w:p>
          <w:p w14:paraId="6898C77F" w14:textId="273D97E3" w:rsidR="00812DCF" w:rsidRPr="00812DCF" w:rsidRDefault="001F1A8B" w:rsidP="001F1A8B">
            <w:pPr>
              <w:jc w:val="both"/>
              <w:rPr>
                <w:rFonts w:asciiTheme="minorHAnsi" w:hAnsiTheme="minorHAnsi" w:cs="Arial"/>
                <w:sz w:val="22"/>
                <w:szCs w:val="22"/>
                <w:lang w:val="en-US"/>
              </w:rPr>
            </w:pPr>
            <w:r>
              <w:rPr>
                <w:rFonts w:asciiTheme="minorHAnsi" w:hAnsiTheme="minorHAnsi" w:cs="Arial"/>
                <w:sz w:val="22"/>
                <w:szCs w:val="22"/>
              </w:rPr>
              <w:t>T</w:t>
            </w:r>
            <w:r w:rsidR="00812DCF">
              <w:rPr>
                <w:rFonts w:asciiTheme="minorHAnsi" w:hAnsiTheme="minorHAnsi" w:cs="Arial"/>
                <w:sz w:val="22"/>
                <w:szCs w:val="22"/>
              </w:rPr>
              <w:t xml:space="preserve">he DDCOM document </w:t>
            </w:r>
            <w:r>
              <w:rPr>
                <w:rFonts w:asciiTheme="minorHAnsi" w:hAnsiTheme="minorHAnsi" w:cs="Arial"/>
                <w:sz w:val="22"/>
                <w:szCs w:val="22"/>
              </w:rPr>
              <w:t xml:space="preserve">should </w:t>
            </w:r>
            <w:r w:rsidR="00DA62A9">
              <w:rPr>
                <w:rFonts w:asciiTheme="minorHAnsi" w:hAnsiTheme="minorHAnsi" w:cs="Arial"/>
                <w:sz w:val="22"/>
                <w:szCs w:val="22"/>
              </w:rPr>
              <w:t xml:space="preserve">depict that the value of these </w:t>
            </w:r>
            <w:r>
              <w:rPr>
                <w:rFonts w:asciiTheme="minorHAnsi" w:hAnsiTheme="minorHAnsi" w:cs="Arial"/>
                <w:sz w:val="22"/>
                <w:szCs w:val="22"/>
              </w:rPr>
              <w:t xml:space="preserve">numerical </w:t>
            </w:r>
            <w:r w:rsidR="00DA62A9">
              <w:rPr>
                <w:rFonts w:asciiTheme="minorHAnsi" w:hAnsiTheme="minorHAnsi" w:cs="Arial"/>
                <w:sz w:val="22"/>
                <w:szCs w:val="22"/>
              </w:rPr>
              <w:t xml:space="preserve">fields is not only affected by business rules and codelists but </w:t>
            </w:r>
            <w:r>
              <w:rPr>
                <w:rFonts w:asciiTheme="minorHAnsi" w:hAnsiTheme="minorHAnsi" w:cs="Arial"/>
                <w:sz w:val="22"/>
                <w:szCs w:val="22"/>
              </w:rPr>
              <w:t>also from xsd patterns</w:t>
            </w:r>
            <w:r w:rsidR="00DA62A9">
              <w:rPr>
                <w:rFonts w:asciiTheme="minorHAnsi" w:hAnsiTheme="minorHAnsi" w:cs="Arial"/>
                <w:sz w:val="22"/>
                <w:szCs w:val="22"/>
              </w:rPr>
              <w:t>.</w:t>
            </w:r>
          </w:p>
        </w:tc>
      </w:tr>
    </w:tbl>
    <w:p w14:paraId="2493DCA3" w14:textId="77777777" w:rsidR="00B2556D" w:rsidRDefault="00B2556D" w:rsidP="00C001F9">
      <w:pPr>
        <w:rPr>
          <w:rFonts w:asciiTheme="minorHAnsi" w:hAnsiTheme="minorHAnsi" w:cs="Arial"/>
          <w:b/>
          <w:bCs/>
          <w:i/>
          <w:iCs/>
          <w:color w:val="5C5C5C"/>
          <w:sz w:val="28"/>
          <w:szCs w:val="28"/>
        </w:rPr>
      </w:pPr>
    </w:p>
    <w:p w14:paraId="16AA4E01" w14:textId="77777777" w:rsidR="00B94891" w:rsidRPr="00074158" w:rsidRDefault="00B94891" w:rsidP="00B94891">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20"/>
      </w:tblGrid>
      <w:tr w:rsidR="00552E5F" w:rsidRPr="00DC35E2" w14:paraId="36098742" w14:textId="77777777" w:rsidTr="002C7C30">
        <w:tc>
          <w:tcPr>
            <w:tcW w:w="9720" w:type="dxa"/>
          </w:tcPr>
          <w:p w14:paraId="4B883C40" w14:textId="2A4FFD11" w:rsidR="00C36FFA" w:rsidRDefault="001F1A8B" w:rsidP="00B37DDD">
            <w:pPr>
              <w:rPr>
                <w:rFonts w:asciiTheme="minorHAnsi" w:hAnsiTheme="minorHAnsi" w:cs="Arial"/>
                <w:sz w:val="22"/>
                <w:szCs w:val="22"/>
              </w:rPr>
            </w:pPr>
            <w:bookmarkStart w:id="3" w:name="_Ref27420064"/>
            <w:bookmarkStart w:id="4" w:name="_Toc46771853"/>
            <w:r w:rsidRPr="00993523">
              <w:rPr>
                <w:rFonts w:asciiTheme="minorHAnsi" w:hAnsiTheme="minorHAnsi" w:cstheme="minorHAnsi"/>
                <w:sz w:val="22"/>
                <w:szCs w:val="22"/>
              </w:rPr>
              <w:t xml:space="preserve">The following updates will be performed into the </w:t>
            </w:r>
            <w:r>
              <w:rPr>
                <w:rFonts w:asciiTheme="minorHAnsi" w:hAnsiTheme="minorHAnsi" w:cstheme="minorHAnsi"/>
                <w:b/>
                <w:sz w:val="22"/>
                <w:szCs w:val="22"/>
              </w:rPr>
              <w:t>DDCOM-20</w:t>
            </w:r>
            <w:r w:rsidRPr="00993523">
              <w:rPr>
                <w:rFonts w:asciiTheme="minorHAnsi" w:hAnsiTheme="minorHAnsi" w:cstheme="minorHAnsi"/>
                <w:b/>
                <w:sz w:val="22"/>
                <w:szCs w:val="22"/>
              </w:rPr>
              <w:t>.</w:t>
            </w:r>
            <w:r>
              <w:rPr>
                <w:rFonts w:asciiTheme="minorHAnsi" w:hAnsiTheme="minorHAnsi" w:cstheme="minorHAnsi"/>
                <w:b/>
                <w:sz w:val="22"/>
                <w:szCs w:val="22"/>
              </w:rPr>
              <w:t>3</w:t>
            </w:r>
            <w:r w:rsidRPr="00993523">
              <w:rPr>
                <w:rFonts w:asciiTheme="minorHAnsi" w:hAnsiTheme="minorHAnsi" w:cstheme="minorHAnsi"/>
                <w:b/>
                <w:sz w:val="22"/>
                <w:szCs w:val="22"/>
              </w:rPr>
              <w:t>.</w:t>
            </w:r>
            <w:r>
              <w:rPr>
                <w:rFonts w:asciiTheme="minorHAnsi" w:hAnsiTheme="minorHAnsi" w:cstheme="minorHAnsi"/>
                <w:b/>
                <w:sz w:val="22"/>
                <w:szCs w:val="22"/>
              </w:rPr>
              <w:t>0</w:t>
            </w:r>
            <w:r w:rsidRPr="00993523">
              <w:rPr>
                <w:rFonts w:asciiTheme="minorHAnsi" w:hAnsiTheme="minorHAnsi" w:cstheme="minorHAnsi"/>
                <w:b/>
                <w:sz w:val="22"/>
                <w:szCs w:val="22"/>
              </w:rPr>
              <w:t>-v1.</w:t>
            </w:r>
            <w:proofErr w:type="gramStart"/>
            <w:r w:rsidRPr="00993523">
              <w:rPr>
                <w:rFonts w:asciiTheme="minorHAnsi" w:hAnsiTheme="minorHAnsi" w:cstheme="minorHAnsi"/>
                <w:b/>
                <w:sz w:val="22"/>
                <w:szCs w:val="22"/>
              </w:rPr>
              <w:t>00</w:t>
            </w:r>
            <w:r w:rsidRPr="00993523">
              <w:rPr>
                <w:rFonts w:asciiTheme="minorHAnsi" w:hAnsiTheme="minorHAnsi" w:cstheme="minorHAnsi"/>
                <w:bCs/>
                <w:sz w:val="22"/>
                <w:szCs w:val="22"/>
              </w:rPr>
              <w:t xml:space="preserve"> </w:t>
            </w:r>
            <w:r>
              <w:rPr>
                <w:rFonts w:asciiTheme="minorHAnsi" w:hAnsiTheme="minorHAnsi" w:cstheme="minorHAnsi"/>
                <w:bCs/>
                <w:sz w:val="22"/>
                <w:szCs w:val="22"/>
              </w:rPr>
              <w:t xml:space="preserve"> </w:t>
            </w:r>
            <w:r w:rsidRPr="001F1A8B">
              <w:rPr>
                <w:rFonts w:asciiTheme="minorHAnsi" w:hAnsiTheme="minorHAnsi" w:cstheme="minorHAnsi"/>
                <w:bCs/>
                <w:sz w:val="22"/>
                <w:szCs w:val="22"/>
              </w:rPr>
              <w:t>(</w:t>
            </w:r>
            <w:proofErr w:type="gramEnd"/>
            <w:r w:rsidRPr="001F1A8B">
              <w:rPr>
                <w:rFonts w:asciiTheme="minorHAnsi" w:hAnsiTheme="minorHAnsi" w:cstheme="minorHAnsi"/>
                <w:bCs/>
                <w:strike/>
                <w:color w:val="FF0000"/>
                <w:sz w:val="22"/>
                <w:szCs w:val="22"/>
              </w:rPr>
              <w:t>delete</w:t>
            </w:r>
            <w:r>
              <w:rPr>
                <w:rFonts w:asciiTheme="minorHAnsi" w:hAnsiTheme="minorHAnsi" w:cstheme="minorHAnsi"/>
                <w:bCs/>
                <w:strike/>
                <w:color w:val="FF0000"/>
                <w:sz w:val="22"/>
                <w:szCs w:val="22"/>
              </w:rPr>
              <w:t>d</w:t>
            </w:r>
            <w:r w:rsidRPr="001F1A8B">
              <w:rPr>
                <w:rFonts w:asciiTheme="minorHAnsi" w:hAnsiTheme="minorHAnsi" w:cstheme="minorHAnsi"/>
                <w:bCs/>
                <w:strike/>
                <w:color w:val="FF0000"/>
                <w:sz w:val="22"/>
                <w:szCs w:val="22"/>
              </w:rPr>
              <w:t xml:space="preserve"> text strikethrough and red colour</w:t>
            </w:r>
            <w:r>
              <w:rPr>
                <w:rFonts w:asciiTheme="minorHAnsi" w:hAnsiTheme="minorHAnsi" w:cstheme="minorHAnsi"/>
                <w:sz w:val="22"/>
                <w:szCs w:val="22"/>
              </w:rPr>
              <w:t xml:space="preserve"> and </w:t>
            </w:r>
            <w:r w:rsidRPr="001F1A8B">
              <w:rPr>
                <w:rFonts w:asciiTheme="minorHAnsi" w:hAnsiTheme="minorHAnsi" w:cstheme="minorHAnsi"/>
                <w:sz w:val="22"/>
                <w:szCs w:val="22"/>
                <w:highlight w:val="yellow"/>
              </w:rPr>
              <w:t xml:space="preserve">added text in </w:t>
            </w:r>
            <w:r w:rsidR="00BB1FF5" w:rsidRPr="001F1A8B">
              <w:rPr>
                <w:rFonts w:asciiTheme="minorHAnsi" w:hAnsiTheme="minorHAnsi" w:cs="Arial"/>
                <w:sz w:val="22"/>
                <w:szCs w:val="22"/>
                <w:highlight w:val="yellow"/>
              </w:rPr>
              <w:t>yellow</w:t>
            </w:r>
            <w:r>
              <w:rPr>
                <w:rFonts w:asciiTheme="minorHAnsi" w:hAnsiTheme="minorHAnsi" w:cs="Arial"/>
                <w:sz w:val="22"/>
                <w:szCs w:val="22"/>
              </w:rPr>
              <w:t>)</w:t>
            </w:r>
            <w:r w:rsidR="008D5F23">
              <w:rPr>
                <w:rFonts w:asciiTheme="minorHAnsi" w:hAnsiTheme="minorHAnsi" w:cs="Arial"/>
                <w:sz w:val="22"/>
                <w:szCs w:val="22"/>
              </w:rPr>
              <w:t>.</w:t>
            </w:r>
            <w:r w:rsidR="00BB1FF5">
              <w:rPr>
                <w:rFonts w:asciiTheme="minorHAnsi" w:hAnsiTheme="minorHAnsi" w:cs="Arial"/>
                <w:sz w:val="22"/>
                <w:szCs w:val="22"/>
              </w:rPr>
              <w:t xml:space="preserve"> </w:t>
            </w:r>
          </w:p>
          <w:p w14:paraId="7E874404" w14:textId="465EC60D" w:rsidR="008D5F23" w:rsidRDefault="008D5F23" w:rsidP="00B37DDD">
            <w:pPr>
              <w:rPr>
                <w:rFonts w:asciiTheme="minorHAnsi" w:hAnsiTheme="minorHAnsi" w:cs="Arial"/>
                <w:sz w:val="22"/>
                <w:szCs w:val="22"/>
              </w:rPr>
            </w:pPr>
          </w:p>
          <w:p w14:paraId="156E8F71" w14:textId="2E311D2B" w:rsidR="008D5F23" w:rsidRPr="00257F6C" w:rsidRDefault="008D5F23" w:rsidP="008D5F23">
            <w:pPr>
              <w:pBdr>
                <w:bottom w:val="single" w:sz="6" w:space="1" w:color="auto"/>
              </w:pBdr>
              <w:jc w:val="both"/>
              <w:rPr>
                <w:rFonts w:eastAsiaTheme="majorEastAsia"/>
                <w:i/>
                <w:iCs/>
                <w:color w:val="4F81BD" w:themeColor="accent1"/>
              </w:rPr>
            </w:pPr>
            <w:r>
              <w:rPr>
                <w:rStyle w:val="IntenseEmphasis"/>
                <w:rFonts w:eastAsiaTheme="majorEastAsia"/>
              </w:rPr>
              <w:t xml:space="preserve">A. Update of section </w:t>
            </w:r>
            <w:r w:rsidRPr="00257F6C">
              <w:rPr>
                <w:rStyle w:val="IntenseEmphasis"/>
                <w:rFonts w:eastAsiaTheme="majorEastAsia"/>
              </w:rPr>
              <w:t>V.2.1.1.2 Text fields</w:t>
            </w:r>
          </w:p>
          <w:p w14:paraId="58594A45" w14:textId="77777777" w:rsidR="008D5F23" w:rsidRDefault="008D5F23" w:rsidP="00B37DDD">
            <w:pPr>
              <w:rPr>
                <w:rFonts w:asciiTheme="minorHAnsi" w:hAnsiTheme="minorHAnsi" w:cs="Arial"/>
                <w:sz w:val="22"/>
                <w:szCs w:val="22"/>
                <w:lang w:val="en-US"/>
              </w:rPr>
            </w:pPr>
          </w:p>
          <w:p w14:paraId="09B6F7C7" w14:textId="751D2431" w:rsidR="0038229F" w:rsidRPr="001F1A8B" w:rsidRDefault="0038229F" w:rsidP="001F1A8B">
            <w:pPr>
              <w:ind w:left="720"/>
              <w:rPr>
                <w:szCs w:val="22"/>
                <w:lang w:val="en-US"/>
              </w:rPr>
            </w:pPr>
            <w:r w:rsidRPr="001F1A8B">
              <w:rPr>
                <w:szCs w:val="22"/>
                <w:lang w:val="en-US"/>
              </w:rPr>
              <w:t xml:space="preserve"> “</w:t>
            </w:r>
            <w:r w:rsidRPr="001F1A8B">
              <w:rPr>
                <w:b/>
                <w:bCs/>
                <w:szCs w:val="22"/>
                <w:lang w:val="en-US"/>
              </w:rPr>
              <w:t>V.2.1.1.2</w:t>
            </w:r>
            <w:r w:rsidRPr="001F1A8B">
              <w:rPr>
                <w:szCs w:val="22"/>
                <w:lang w:val="en-US"/>
              </w:rPr>
              <w:t xml:space="preserve"> Text fields”:</w:t>
            </w:r>
          </w:p>
          <w:p w14:paraId="472419D3" w14:textId="754586F3" w:rsidR="0038229F" w:rsidRDefault="0038229F" w:rsidP="00B37DDD">
            <w:pPr>
              <w:rPr>
                <w:rFonts w:asciiTheme="minorHAnsi" w:hAnsiTheme="minorHAnsi" w:cs="Arial"/>
                <w:sz w:val="22"/>
                <w:szCs w:val="22"/>
                <w:lang w:val="en-US"/>
              </w:rPr>
            </w:pPr>
          </w:p>
          <w:p w14:paraId="1F25B6B7" w14:textId="77777777" w:rsidR="008D5F23" w:rsidRPr="008D5F23" w:rsidRDefault="008D5F23" w:rsidP="008D5F23">
            <w:pPr>
              <w:ind w:left="720" w:right="929"/>
              <w:rPr>
                <w:highlight w:val="yellow"/>
              </w:rPr>
            </w:pPr>
            <w:r w:rsidRPr="008D5F23">
              <w:rPr>
                <w:highlight w:val="yellow"/>
              </w:rPr>
              <w:t>For EDIFACT:</w:t>
            </w:r>
          </w:p>
          <w:p w14:paraId="5A5BF817" w14:textId="41456AF9" w:rsidR="008D5F23" w:rsidRPr="007776AF" w:rsidRDefault="008D5F23" w:rsidP="008D5F23">
            <w:pPr>
              <w:ind w:left="720" w:right="929"/>
            </w:pPr>
            <w:r w:rsidRPr="008D5F23">
              <w:t>Leading and trailing spaces (both normal spaces and non-breaking spaces) shall not be used within text fields.</w:t>
            </w:r>
          </w:p>
          <w:p w14:paraId="154966F8" w14:textId="77777777" w:rsidR="008D5F23" w:rsidRPr="007776AF" w:rsidRDefault="008D5F23" w:rsidP="008D5F23">
            <w:pPr>
              <w:ind w:left="720" w:right="929"/>
            </w:pPr>
            <w:r w:rsidRPr="007776AF">
              <w:t xml:space="preserve">The EDIFACT separator characters (see </w:t>
            </w:r>
            <w:r w:rsidRPr="007776AF">
              <w:fldChar w:fldCharType="begin"/>
            </w:r>
            <w:r w:rsidRPr="007776AF">
              <w:instrText xml:space="preserve"> REF _Ref521757626 \h  \* MERGEFORMAT </w:instrText>
            </w:r>
            <w:r w:rsidRPr="007776AF">
              <w:fldChar w:fldCharType="separate"/>
            </w:r>
            <w:r w:rsidRPr="007776AF">
              <w:t>EDIFACT message formatting</w:t>
            </w:r>
            <w:r w:rsidRPr="007776AF">
              <w:fldChar w:fldCharType="end"/>
            </w:r>
            <w:r w:rsidRPr="007776AF">
              <w:t>) can be used within such a field. The EDIFACT release character (?) can be used to include the separator characters in fields.</w:t>
            </w:r>
          </w:p>
          <w:p w14:paraId="320B6ACC" w14:textId="77777777" w:rsidR="008D5F23" w:rsidRDefault="008D5F23" w:rsidP="008D5F23">
            <w:pPr>
              <w:spacing w:after="120"/>
              <w:ind w:left="720" w:right="929"/>
            </w:pPr>
          </w:p>
          <w:p w14:paraId="2B2DD739" w14:textId="77777777" w:rsidR="008D5F23" w:rsidRDefault="008D5F23" w:rsidP="008D5F23">
            <w:pPr>
              <w:spacing w:after="120"/>
              <w:ind w:left="720" w:right="929"/>
            </w:pPr>
            <w:r w:rsidRPr="008D5F23">
              <w:rPr>
                <w:highlight w:val="yellow"/>
              </w:rPr>
              <w:t>For XML:</w:t>
            </w:r>
          </w:p>
          <w:p w14:paraId="5E17040A" w14:textId="5DCF430B" w:rsidR="00B84723" w:rsidRPr="00ED7BAA" w:rsidRDefault="00B84723" w:rsidP="00B84723">
            <w:pPr>
              <w:pStyle w:val="ListParagraph"/>
              <w:numPr>
                <w:ilvl w:val="0"/>
                <w:numId w:val="42"/>
              </w:numPr>
              <w:spacing w:after="120"/>
              <w:ind w:right="929"/>
              <w:rPr>
                <w:strike/>
                <w:highlight w:val="yellow"/>
              </w:rPr>
            </w:pPr>
            <w:r w:rsidRPr="00ED7BAA">
              <w:rPr>
                <w:strike/>
                <w:highlight w:val="yellow"/>
              </w:rPr>
              <w:t>The XSD element &lt;</w:t>
            </w:r>
            <w:proofErr w:type="gramStart"/>
            <w:r w:rsidRPr="00ED7BAA">
              <w:rPr>
                <w:strike/>
                <w:highlight w:val="yellow"/>
              </w:rPr>
              <w:t>xs:token</w:t>
            </w:r>
            <w:proofErr w:type="gramEnd"/>
            <w:r w:rsidRPr="00ED7BAA">
              <w:rPr>
                <w:strike/>
                <w:highlight w:val="yellow"/>
              </w:rPr>
              <w:t xml:space="preserve">&gt; is used for the ICS-P1, NCTS-P5 and AES-P1. </w:t>
            </w:r>
          </w:p>
          <w:p w14:paraId="0A93D899" w14:textId="72638E0D" w:rsidR="00B84723" w:rsidRPr="00ED7BAA" w:rsidRDefault="00B84723" w:rsidP="00B84723">
            <w:pPr>
              <w:spacing w:after="120"/>
              <w:ind w:left="720" w:right="929"/>
              <w:rPr>
                <w:strike/>
                <w:highlight w:val="yellow"/>
              </w:rPr>
            </w:pPr>
            <w:r w:rsidRPr="00ED7BAA">
              <w:rPr>
                <w:strike/>
                <w:highlight w:val="yellow"/>
              </w:rPr>
              <w:t>Consequently, spaces can be used either as leading, trailing or in the middle of a text field. This practically means that:</w:t>
            </w:r>
          </w:p>
          <w:p w14:paraId="64E91409" w14:textId="67E85CC5" w:rsidR="00B84723" w:rsidRPr="00ED7BAA" w:rsidRDefault="00B84723" w:rsidP="00B84723">
            <w:pPr>
              <w:spacing w:after="120"/>
              <w:ind w:left="720" w:right="929"/>
              <w:rPr>
                <w:strike/>
                <w:highlight w:val="yellow"/>
              </w:rPr>
            </w:pPr>
            <w:r w:rsidRPr="00ED7BAA">
              <w:rPr>
                <w:strike/>
                <w:highlight w:val="yellow"/>
              </w:rPr>
              <w:t>• spaces at the beginning of a text field (leading), are skipped during the syntax validation;</w:t>
            </w:r>
          </w:p>
          <w:p w14:paraId="5CB28EC9" w14:textId="721A612A" w:rsidR="00B84723" w:rsidRPr="00ED7BAA" w:rsidRDefault="00B84723" w:rsidP="00B84723">
            <w:pPr>
              <w:spacing w:after="120"/>
              <w:ind w:left="720" w:right="929"/>
              <w:rPr>
                <w:strike/>
                <w:highlight w:val="yellow"/>
              </w:rPr>
            </w:pPr>
            <w:r w:rsidRPr="00ED7BAA">
              <w:rPr>
                <w:strike/>
                <w:highlight w:val="yellow"/>
              </w:rPr>
              <w:t>• spaces at the end of a text field (trailing), are skipped during the syntax validation;</w:t>
            </w:r>
          </w:p>
          <w:p w14:paraId="491C95FA" w14:textId="6D979381" w:rsidR="00B84723" w:rsidRPr="00ED7BAA" w:rsidRDefault="00B84723" w:rsidP="00B84723">
            <w:pPr>
              <w:spacing w:after="120"/>
              <w:ind w:left="720" w:right="929"/>
              <w:rPr>
                <w:strike/>
                <w:highlight w:val="yellow"/>
              </w:rPr>
            </w:pPr>
            <w:r w:rsidRPr="00ED7BAA">
              <w:rPr>
                <w:strike/>
                <w:highlight w:val="yellow"/>
              </w:rPr>
              <w:t>• spaces in the middle of a text field, are considered as a single character.</w:t>
            </w:r>
          </w:p>
          <w:p w14:paraId="20FE6F39" w14:textId="6A486131" w:rsidR="00B84723" w:rsidRDefault="00B84723" w:rsidP="00B84723">
            <w:pPr>
              <w:spacing w:after="120"/>
              <w:ind w:left="720" w:right="929"/>
              <w:rPr>
                <w:strike/>
              </w:rPr>
            </w:pPr>
            <w:r w:rsidRPr="00ED7BAA">
              <w:rPr>
                <w:strike/>
                <w:highlight w:val="yellow"/>
              </w:rPr>
              <w:lastRenderedPageBreak/>
              <w:t>The semantic validation (using the Rules/BRTs/TRTs implementation) shall also be aligned with this behaviour of &lt;</w:t>
            </w:r>
            <w:proofErr w:type="spellStart"/>
            <w:proofErr w:type="gramStart"/>
            <w:r w:rsidRPr="00ED7BAA">
              <w:rPr>
                <w:strike/>
                <w:highlight w:val="yellow"/>
              </w:rPr>
              <w:t>xs:token</w:t>
            </w:r>
            <w:proofErr w:type="spellEnd"/>
            <w:proofErr w:type="gramEnd"/>
            <w:r w:rsidRPr="00ED7BAA">
              <w:rPr>
                <w:strike/>
                <w:highlight w:val="yellow"/>
              </w:rPr>
              <w:t>&gt;.</w:t>
            </w:r>
          </w:p>
          <w:p w14:paraId="75C58A6F" w14:textId="77777777" w:rsidR="00CE0204" w:rsidRPr="00ED7BAA" w:rsidRDefault="00CE0204" w:rsidP="00B84723">
            <w:pPr>
              <w:spacing w:after="120"/>
              <w:ind w:left="720" w:right="929"/>
              <w:rPr>
                <w:strike/>
              </w:rPr>
            </w:pPr>
          </w:p>
          <w:p w14:paraId="76EF8536" w14:textId="77777777" w:rsidR="009302E8" w:rsidRPr="009302E8" w:rsidRDefault="009302E8" w:rsidP="009302E8">
            <w:pPr>
              <w:pStyle w:val="ListParagraph"/>
              <w:numPr>
                <w:ilvl w:val="0"/>
                <w:numId w:val="43"/>
              </w:numPr>
              <w:spacing w:before="240" w:after="120"/>
              <w:contextualSpacing w:val="0"/>
              <w:jc w:val="both"/>
              <w:rPr>
                <w:highlight w:val="green"/>
              </w:rPr>
            </w:pPr>
            <w:r w:rsidRPr="009302E8">
              <w:rPr>
                <w:highlight w:val="green"/>
              </w:rPr>
              <w:t xml:space="preserve">The XSD element </w:t>
            </w:r>
            <w:r w:rsidRPr="009302E8">
              <w:rPr>
                <w:rFonts w:ascii="Courier New" w:hAnsi="Courier New" w:cs="Courier New"/>
                <w:sz w:val="20"/>
                <w:szCs w:val="16"/>
                <w:highlight w:val="green"/>
                <w:u w:val="single"/>
              </w:rPr>
              <w:t>&lt;</w:t>
            </w:r>
            <w:proofErr w:type="spellStart"/>
            <w:proofErr w:type="gramStart"/>
            <w:r w:rsidRPr="009302E8">
              <w:rPr>
                <w:rFonts w:ascii="Courier New" w:hAnsi="Courier New" w:cs="Courier New"/>
                <w:sz w:val="20"/>
                <w:szCs w:val="16"/>
                <w:highlight w:val="green"/>
                <w:u w:val="single"/>
              </w:rPr>
              <w:t>xs:token</w:t>
            </w:r>
            <w:proofErr w:type="spellEnd"/>
            <w:proofErr w:type="gramEnd"/>
            <w:r w:rsidRPr="009302E8">
              <w:rPr>
                <w:rFonts w:ascii="Courier New" w:hAnsi="Courier New" w:cs="Courier New"/>
                <w:sz w:val="20"/>
                <w:szCs w:val="16"/>
                <w:highlight w:val="green"/>
                <w:u w:val="single"/>
              </w:rPr>
              <w:t>&gt;</w:t>
            </w:r>
            <w:r w:rsidRPr="009302E8">
              <w:rPr>
                <w:sz w:val="22"/>
                <w:szCs w:val="18"/>
                <w:highlight w:val="green"/>
              </w:rPr>
              <w:t xml:space="preserve"> </w:t>
            </w:r>
            <w:r w:rsidRPr="009302E8">
              <w:rPr>
                <w:highlight w:val="green"/>
              </w:rPr>
              <w:t xml:space="preserve">is used for the text fields of </w:t>
            </w:r>
            <w:r w:rsidRPr="009302E8">
              <w:rPr>
                <w:b/>
                <w:bCs/>
                <w:highlight w:val="green"/>
              </w:rPr>
              <w:t>ICS-P1</w:t>
            </w:r>
            <w:r w:rsidRPr="009302E8">
              <w:rPr>
                <w:highlight w:val="green"/>
              </w:rPr>
              <w:t>.</w:t>
            </w:r>
          </w:p>
          <w:p w14:paraId="253A8C80" w14:textId="77777777" w:rsidR="00ED7BAA" w:rsidRPr="00ED7BAA" w:rsidRDefault="00ED7BAA" w:rsidP="00ED7BAA">
            <w:pPr>
              <w:autoSpaceDE w:val="0"/>
              <w:autoSpaceDN w:val="0"/>
              <w:adjustRightInd w:val="0"/>
              <w:ind w:left="720"/>
              <w:rPr>
                <w:rFonts w:asciiTheme="majorHAnsi" w:hAnsiTheme="majorHAnsi" w:cs="Arial"/>
                <w:highlight w:val="cyan"/>
                <w:lang w:val="en-US"/>
              </w:rPr>
            </w:pPr>
            <w:r w:rsidRPr="00ED7BAA">
              <w:rPr>
                <w:rFonts w:asciiTheme="majorHAnsi" w:hAnsiTheme="majorHAnsi" w:cs="Arial"/>
                <w:highlight w:val="cyan"/>
                <w:lang w:val="en-US"/>
              </w:rPr>
              <w:t>This practically means that during the syntax validation:</w:t>
            </w:r>
          </w:p>
          <w:p w14:paraId="522CD0A2" w14:textId="77777777" w:rsidR="00ED7BAA" w:rsidRPr="00ED7BAA" w:rsidRDefault="00ED7BAA" w:rsidP="00ED7BAA">
            <w:pPr>
              <w:autoSpaceDE w:val="0"/>
              <w:autoSpaceDN w:val="0"/>
              <w:adjustRightInd w:val="0"/>
              <w:ind w:left="720"/>
              <w:rPr>
                <w:rFonts w:asciiTheme="majorHAnsi" w:hAnsiTheme="majorHAnsi" w:cs="Arial"/>
                <w:highlight w:val="cyan"/>
                <w:lang w:val="en-US"/>
              </w:rPr>
            </w:pPr>
            <w:r w:rsidRPr="00ED7BAA">
              <w:rPr>
                <w:rFonts w:asciiTheme="majorHAnsi" w:hAnsiTheme="majorHAnsi" w:cs="Arial"/>
                <w:highlight w:val="cyan"/>
                <w:lang w:val="en-US"/>
              </w:rPr>
              <w:t xml:space="preserve">    • spaces at the beginning of a text field (leading) are skipped;</w:t>
            </w:r>
          </w:p>
          <w:p w14:paraId="1C4CB14B" w14:textId="77777777" w:rsidR="00ED7BAA" w:rsidRPr="00ED7BAA" w:rsidRDefault="00ED7BAA" w:rsidP="00ED7BAA">
            <w:pPr>
              <w:autoSpaceDE w:val="0"/>
              <w:autoSpaceDN w:val="0"/>
              <w:adjustRightInd w:val="0"/>
              <w:ind w:left="720"/>
              <w:rPr>
                <w:rFonts w:asciiTheme="majorHAnsi" w:hAnsiTheme="majorHAnsi" w:cs="Arial"/>
                <w:highlight w:val="cyan"/>
                <w:lang w:val="en-US"/>
              </w:rPr>
            </w:pPr>
            <w:r w:rsidRPr="00ED7BAA">
              <w:rPr>
                <w:rFonts w:asciiTheme="majorHAnsi" w:hAnsiTheme="majorHAnsi" w:cs="Arial"/>
                <w:highlight w:val="cyan"/>
                <w:lang w:val="en-US"/>
              </w:rPr>
              <w:t xml:space="preserve">    • spaces at the end of a text field (trailing) are skipped;</w:t>
            </w:r>
          </w:p>
          <w:p w14:paraId="453A46F0" w14:textId="77777777" w:rsidR="00ED7BAA" w:rsidRPr="00ED7BAA" w:rsidRDefault="00ED7BAA" w:rsidP="00ED7BAA">
            <w:pPr>
              <w:autoSpaceDE w:val="0"/>
              <w:autoSpaceDN w:val="0"/>
              <w:adjustRightInd w:val="0"/>
              <w:ind w:left="720"/>
              <w:rPr>
                <w:rFonts w:asciiTheme="majorHAnsi" w:hAnsiTheme="majorHAnsi" w:cs="Arial"/>
                <w:highlight w:val="cyan"/>
                <w:lang w:val="en-US"/>
              </w:rPr>
            </w:pPr>
            <w:r w:rsidRPr="00ED7BAA">
              <w:rPr>
                <w:rFonts w:asciiTheme="majorHAnsi" w:hAnsiTheme="majorHAnsi" w:cs="Arial"/>
                <w:highlight w:val="cyan"/>
                <w:lang w:val="en-US"/>
              </w:rPr>
              <w:t xml:space="preserve">    • spaces in the middle of a text field are considered as a single character.</w:t>
            </w:r>
          </w:p>
          <w:p w14:paraId="67C043F8" w14:textId="77777777" w:rsidR="00ED7BAA" w:rsidRPr="00ED7BAA" w:rsidRDefault="00ED7BAA" w:rsidP="00ED7BAA">
            <w:pPr>
              <w:autoSpaceDE w:val="0"/>
              <w:autoSpaceDN w:val="0"/>
              <w:adjustRightInd w:val="0"/>
              <w:ind w:left="720"/>
              <w:rPr>
                <w:rFonts w:asciiTheme="majorHAnsi" w:hAnsiTheme="majorHAnsi" w:cs="Arial"/>
                <w:highlight w:val="cyan"/>
                <w:lang w:val="en-US"/>
              </w:rPr>
            </w:pPr>
          </w:p>
          <w:p w14:paraId="55FC78AE" w14:textId="77777777" w:rsidR="00ED7BAA" w:rsidRPr="00ED7BAA" w:rsidRDefault="00ED7BAA" w:rsidP="00ED7BAA">
            <w:pPr>
              <w:autoSpaceDE w:val="0"/>
              <w:autoSpaceDN w:val="0"/>
              <w:adjustRightInd w:val="0"/>
              <w:ind w:left="720"/>
              <w:rPr>
                <w:rFonts w:asciiTheme="majorHAnsi" w:hAnsiTheme="majorHAnsi" w:cs="Arial"/>
                <w:highlight w:val="cyan"/>
                <w:lang w:val="en-US"/>
              </w:rPr>
            </w:pPr>
          </w:p>
          <w:p w14:paraId="23D414EC" w14:textId="77777777" w:rsidR="009302E8" w:rsidRPr="009302E8" w:rsidRDefault="009302E8" w:rsidP="009302E8">
            <w:pPr>
              <w:pStyle w:val="ListParagraph"/>
              <w:numPr>
                <w:ilvl w:val="0"/>
                <w:numId w:val="43"/>
              </w:numPr>
              <w:spacing w:before="240" w:after="120"/>
              <w:contextualSpacing w:val="0"/>
              <w:jc w:val="both"/>
              <w:rPr>
                <w:highlight w:val="green"/>
              </w:rPr>
            </w:pPr>
            <w:r w:rsidRPr="009302E8">
              <w:rPr>
                <w:highlight w:val="green"/>
              </w:rPr>
              <w:t xml:space="preserve">The XSD element </w:t>
            </w:r>
            <w:r w:rsidRPr="009302E8">
              <w:rPr>
                <w:rFonts w:ascii="Courier New" w:hAnsi="Courier New" w:cs="Courier New"/>
                <w:sz w:val="20"/>
                <w:szCs w:val="16"/>
                <w:highlight w:val="green"/>
                <w:u w:val="single"/>
              </w:rPr>
              <w:t>&lt;</w:t>
            </w:r>
            <w:proofErr w:type="spellStart"/>
            <w:proofErr w:type="gramStart"/>
            <w:r w:rsidRPr="009302E8">
              <w:rPr>
                <w:rFonts w:ascii="Courier New" w:hAnsi="Courier New" w:cs="Courier New"/>
                <w:sz w:val="20"/>
                <w:szCs w:val="16"/>
                <w:highlight w:val="green"/>
                <w:u w:val="single"/>
              </w:rPr>
              <w:t>xs:normalizedString</w:t>
            </w:r>
            <w:proofErr w:type="spellEnd"/>
            <w:proofErr w:type="gramEnd"/>
            <w:r w:rsidRPr="009302E8">
              <w:rPr>
                <w:rFonts w:ascii="Courier New" w:hAnsi="Courier New" w:cs="Courier New"/>
                <w:sz w:val="20"/>
                <w:szCs w:val="16"/>
                <w:highlight w:val="green"/>
                <w:u w:val="single"/>
              </w:rPr>
              <w:t>&gt;</w:t>
            </w:r>
            <w:r w:rsidRPr="009302E8">
              <w:rPr>
                <w:highlight w:val="green"/>
              </w:rPr>
              <w:t xml:space="preserve"> is used for the text fields of </w:t>
            </w:r>
            <w:r w:rsidRPr="009302E8">
              <w:rPr>
                <w:b/>
                <w:bCs/>
                <w:highlight w:val="green"/>
              </w:rPr>
              <w:t>AES-P1 and NCTS-P5</w:t>
            </w:r>
            <w:r w:rsidRPr="009302E8">
              <w:rPr>
                <w:highlight w:val="green"/>
              </w:rPr>
              <w:t>.</w:t>
            </w:r>
          </w:p>
          <w:p w14:paraId="1A335FED" w14:textId="77777777" w:rsidR="009302E8" w:rsidRPr="009302E8" w:rsidRDefault="009302E8" w:rsidP="009302E8">
            <w:pPr>
              <w:spacing w:after="120"/>
              <w:ind w:left="720"/>
              <w:rPr>
                <w:highlight w:val="green"/>
              </w:rPr>
            </w:pPr>
            <w:r w:rsidRPr="009302E8">
              <w:rPr>
                <w:highlight w:val="green"/>
              </w:rPr>
              <w:t>This approach offers a predictable length for each data to be inserted into the database</w:t>
            </w:r>
            <w:r w:rsidRPr="009302E8">
              <w:rPr>
                <w:rStyle w:val="FootnoteReference"/>
                <w:highlight w:val="green"/>
              </w:rPr>
              <w:footnoteReference w:id="1"/>
            </w:r>
            <w:r w:rsidRPr="009302E8">
              <w:rPr>
                <w:highlight w:val="green"/>
              </w:rPr>
              <w:t xml:space="preserve">, in comparison with </w:t>
            </w:r>
            <w:r w:rsidRPr="009302E8">
              <w:rPr>
                <w:rFonts w:ascii="Courier New" w:hAnsi="Courier New" w:cs="Courier New"/>
                <w:sz w:val="20"/>
                <w:szCs w:val="16"/>
                <w:highlight w:val="green"/>
              </w:rPr>
              <w:t>&lt;</w:t>
            </w:r>
            <w:proofErr w:type="spellStart"/>
            <w:proofErr w:type="gramStart"/>
            <w:r w:rsidRPr="009302E8">
              <w:rPr>
                <w:rFonts w:ascii="Courier New" w:hAnsi="Courier New" w:cs="Courier New"/>
                <w:sz w:val="20"/>
                <w:szCs w:val="16"/>
                <w:highlight w:val="green"/>
              </w:rPr>
              <w:t>xs:token</w:t>
            </w:r>
            <w:proofErr w:type="spellEnd"/>
            <w:proofErr w:type="gramEnd"/>
            <w:r w:rsidRPr="009302E8">
              <w:rPr>
                <w:rFonts w:ascii="Courier New" w:hAnsi="Courier New" w:cs="Courier New"/>
                <w:sz w:val="20"/>
                <w:szCs w:val="16"/>
                <w:highlight w:val="green"/>
              </w:rPr>
              <w:t>&gt;</w:t>
            </w:r>
            <w:r w:rsidRPr="009302E8">
              <w:rPr>
                <w:highlight w:val="green"/>
              </w:rPr>
              <w:t>. So, the NTA or NECA application may load first and check after the loading (based on the persisted data) and is not obliged to check the message on-the-fly before inserting in the database.</w:t>
            </w:r>
          </w:p>
          <w:p w14:paraId="3FF3D7CC" w14:textId="77777777" w:rsidR="009302E8" w:rsidRPr="009302E8" w:rsidRDefault="009302E8" w:rsidP="009302E8">
            <w:pPr>
              <w:spacing w:after="120"/>
              <w:ind w:left="720"/>
              <w:rPr>
                <w:highlight w:val="green"/>
              </w:rPr>
            </w:pPr>
            <w:r w:rsidRPr="009302E8">
              <w:rPr>
                <w:highlight w:val="green"/>
              </w:rPr>
              <w:t>Specifically during the Transitional Period (and after it for the L³ movements ) and in order to enable a smooth transition:</w:t>
            </w:r>
          </w:p>
          <w:p w14:paraId="08AA78A4" w14:textId="77777777" w:rsidR="009302E8" w:rsidRPr="009302E8" w:rsidRDefault="009302E8" w:rsidP="009302E8">
            <w:pPr>
              <w:pStyle w:val="ListParagraph"/>
              <w:numPr>
                <w:ilvl w:val="0"/>
                <w:numId w:val="44"/>
              </w:numPr>
              <w:spacing w:before="240" w:after="120"/>
              <w:contextualSpacing w:val="0"/>
              <w:jc w:val="both"/>
              <w:rPr>
                <w:highlight w:val="green"/>
              </w:rPr>
            </w:pPr>
            <w:r w:rsidRPr="009302E8">
              <w:rPr>
                <w:highlight w:val="green"/>
              </w:rPr>
              <w:t xml:space="preserve">the </w:t>
            </w:r>
            <w:r w:rsidRPr="009302E8">
              <w:rPr>
                <w:highlight w:val="green"/>
                <w:u w:val="single"/>
              </w:rPr>
              <w:t>Common Domain XML</w:t>
            </w:r>
            <w:r w:rsidRPr="009302E8">
              <w:rPr>
                <w:highlight w:val="green"/>
              </w:rPr>
              <w:t xml:space="preserve"> messages (produced by upgrading ECS-P2 and NCTS-P4 EDIFACT messages) could include:</w:t>
            </w:r>
          </w:p>
          <w:p w14:paraId="0EE2E2A7" w14:textId="77777777" w:rsidR="009302E8" w:rsidRPr="009302E8" w:rsidRDefault="009302E8" w:rsidP="009302E8">
            <w:pPr>
              <w:pStyle w:val="ListParagraph"/>
              <w:numPr>
                <w:ilvl w:val="1"/>
                <w:numId w:val="44"/>
              </w:numPr>
              <w:spacing w:after="120"/>
              <w:contextualSpacing w:val="0"/>
              <w:rPr>
                <w:highlight w:val="green"/>
              </w:rPr>
            </w:pPr>
            <w:r w:rsidRPr="009302E8">
              <w:rPr>
                <w:highlight w:val="green"/>
              </w:rPr>
              <w:t xml:space="preserve">non-breaking spaces in the middle of a data item (to remain compatible with ECS-P2 and NCTS-P4); </w:t>
            </w:r>
            <w:r w:rsidRPr="009302E8">
              <w:rPr>
                <w:highlight w:val="green"/>
              </w:rPr>
              <w:br/>
              <w:t>and (if the legacy NECA or NTA are correctly aligned to DDCOM) there will be:</w:t>
            </w:r>
          </w:p>
          <w:p w14:paraId="311DE78D" w14:textId="77777777" w:rsidR="009302E8" w:rsidRPr="009302E8" w:rsidRDefault="009302E8" w:rsidP="009302E8">
            <w:pPr>
              <w:pStyle w:val="ListParagraph"/>
              <w:numPr>
                <w:ilvl w:val="1"/>
                <w:numId w:val="44"/>
              </w:numPr>
              <w:spacing w:after="120"/>
              <w:contextualSpacing w:val="0"/>
              <w:rPr>
                <w:highlight w:val="green"/>
              </w:rPr>
            </w:pPr>
            <w:r w:rsidRPr="009302E8">
              <w:rPr>
                <w:highlight w:val="green"/>
              </w:rPr>
              <w:t>no spaces (and no non-breaking spaces) at the beginning of a text field (leading);</w:t>
            </w:r>
          </w:p>
          <w:p w14:paraId="6348DF9E" w14:textId="77777777" w:rsidR="009302E8" w:rsidRPr="009302E8" w:rsidRDefault="009302E8" w:rsidP="009302E8">
            <w:pPr>
              <w:pStyle w:val="ListParagraph"/>
              <w:numPr>
                <w:ilvl w:val="1"/>
                <w:numId w:val="44"/>
              </w:numPr>
              <w:spacing w:after="120"/>
              <w:contextualSpacing w:val="0"/>
              <w:rPr>
                <w:highlight w:val="green"/>
              </w:rPr>
            </w:pPr>
            <w:r w:rsidRPr="009302E8">
              <w:rPr>
                <w:highlight w:val="green"/>
              </w:rPr>
              <w:t>no spaces (and no non-breaking spaces) at the end of a text field (trailing).</w:t>
            </w:r>
          </w:p>
          <w:p w14:paraId="7DB7909A" w14:textId="77777777" w:rsidR="009302E8" w:rsidRPr="009302E8" w:rsidRDefault="009302E8" w:rsidP="009302E8">
            <w:pPr>
              <w:pStyle w:val="ListParagraph"/>
              <w:numPr>
                <w:ilvl w:val="0"/>
                <w:numId w:val="44"/>
              </w:numPr>
              <w:spacing w:before="240"/>
              <w:contextualSpacing w:val="0"/>
              <w:jc w:val="both"/>
              <w:rPr>
                <w:highlight w:val="green"/>
              </w:rPr>
            </w:pPr>
            <w:r w:rsidRPr="009302E8">
              <w:rPr>
                <w:highlight w:val="green"/>
              </w:rPr>
              <w:t xml:space="preserve">the </w:t>
            </w:r>
            <w:r w:rsidRPr="009302E8">
              <w:rPr>
                <w:highlight w:val="green"/>
                <w:u w:val="single"/>
              </w:rPr>
              <w:t>External Domain XML</w:t>
            </w:r>
            <w:r w:rsidRPr="009302E8">
              <w:rPr>
                <w:highlight w:val="green"/>
              </w:rPr>
              <w:t xml:space="preserve"> messages</w:t>
            </w:r>
            <w:r w:rsidRPr="009302E8">
              <w:rPr>
                <w:rStyle w:val="FootnoteReference"/>
                <w:highlight w:val="green"/>
              </w:rPr>
              <w:footnoteReference w:id="2"/>
            </w:r>
            <w:r w:rsidRPr="009302E8">
              <w:rPr>
                <w:highlight w:val="green"/>
              </w:rPr>
              <w:t xml:space="preserve"> produced by traders aligned to NCTS-P5 or AES-P1:</w:t>
            </w:r>
          </w:p>
          <w:p w14:paraId="06336CD8" w14:textId="77777777" w:rsidR="009302E8" w:rsidRPr="009302E8" w:rsidRDefault="009302E8" w:rsidP="009302E8">
            <w:pPr>
              <w:pStyle w:val="ListParagraph"/>
              <w:numPr>
                <w:ilvl w:val="1"/>
                <w:numId w:val="44"/>
              </w:numPr>
              <w:spacing w:after="120"/>
              <w:contextualSpacing w:val="0"/>
              <w:rPr>
                <w:highlight w:val="green"/>
              </w:rPr>
            </w:pPr>
            <w:r w:rsidRPr="009302E8">
              <w:rPr>
                <w:highlight w:val="green"/>
              </w:rPr>
              <w:t>shall not include spaces (not even non-breaking spaces) at the beginning of a text field (leading);</w:t>
            </w:r>
          </w:p>
          <w:p w14:paraId="7DE3488C" w14:textId="77777777" w:rsidR="009302E8" w:rsidRPr="009302E8" w:rsidRDefault="009302E8" w:rsidP="009302E8">
            <w:pPr>
              <w:pStyle w:val="ListParagraph"/>
              <w:numPr>
                <w:ilvl w:val="1"/>
                <w:numId w:val="44"/>
              </w:numPr>
              <w:spacing w:after="120"/>
              <w:contextualSpacing w:val="0"/>
              <w:rPr>
                <w:highlight w:val="green"/>
              </w:rPr>
            </w:pPr>
            <w:r w:rsidRPr="009302E8">
              <w:rPr>
                <w:highlight w:val="green"/>
              </w:rPr>
              <w:t>shall not include spaces (not even non-breaking spaces) at the end of a text field (trailing);</w:t>
            </w:r>
          </w:p>
          <w:p w14:paraId="136317E7" w14:textId="77777777" w:rsidR="009302E8" w:rsidRPr="009302E8" w:rsidRDefault="009302E8" w:rsidP="009302E8">
            <w:pPr>
              <w:pStyle w:val="ListParagraph"/>
              <w:numPr>
                <w:ilvl w:val="1"/>
                <w:numId w:val="44"/>
              </w:numPr>
              <w:spacing w:after="120"/>
              <w:contextualSpacing w:val="0"/>
              <w:rPr>
                <w:highlight w:val="green"/>
              </w:rPr>
            </w:pPr>
            <w:r w:rsidRPr="009302E8">
              <w:rPr>
                <w:highlight w:val="green"/>
              </w:rPr>
              <w:t xml:space="preserve">may include multiple consecutive spaces in the middle of a text field, that are considered as a </w:t>
            </w:r>
            <w:proofErr w:type="gramStart"/>
            <w:r w:rsidRPr="009302E8">
              <w:rPr>
                <w:highlight w:val="green"/>
              </w:rPr>
              <w:t>multiple characters</w:t>
            </w:r>
            <w:proofErr w:type="gramEnd"/>
            <w:r w:rsidRPr="009302E8">
              <w:rPr>
                <w:highlight w:val="green"/>
              </w:rPr>
              <w:t>.</w:t>
            </w:r>
          </w:p>
          <w:p w14:paraId="5B98A1E7" w14:textId="77777777" w:rsidR="009302E8" w:rsidRDefault="009302E8" w:rsidP="009302E8">
            <w:pPr>
              <w:spacing w:after="120"/>
              <w:ind w:left="1440"/>
            </w:pPr>
            <w:r w:rsidRPr="009302E8">
              <w:rPr>
                <w:highlight w:val="green"/>
              </w:rPr>
              <w:t xml:space="preserve">Therefore, the text fields of those External Domain NCTS-P5 and AES-P1 messages shall be validated using XSD element </w:t>
            </w:r>
            <w:r w:rsidRPr="009302E8">
              <w:rPr>
                <w:rFonts w:ascii="Courier New" w:hAnsi="Courier New" w:cs="Courier New"/>
                <w:sz w:val="20"/>
                <w:szCs w:val="16"/>
                <w:highlight w:val="green"/>
              </w:rPr>
              <w:t>&lt;</w:t>
            </w:r>
            <w:proofErr w:type="spellStart"/>
            <w:proofErr w:type="gramStart"/>
            <w:r w:rsidRPr="009302E8">
              <w:rPr>
                <w:rFonts w:ascii="Courier New" w:hAnsi="Courier New" w:cs="Courier New"/>
                <w:sz w:val="20"/>
                <w:szCs w:val="16"/>
                <w:highlight w:val="green"/>
              </w:rPr>
              <w:t>xs:normalizedString</w:t>
            </w:r>
            <w:proofErr w:type="spellEnd"/>
            <w:proofErr w:type="gramEnd"/>
            <w:r w:rsidRPr="009302E8">
              <w:rPr>
                <w:rFonts w:ascii="Courier New" w:hAnsi="Courier New" w:cs="Courier New"/>
                <w:sz w:val="20"/>
                <w:szCs w:val="16"/>
                <w:highlight w:val="green"/>
              </w:rPr>
              <w:t>&gt;</w:t>
            </w:r>
            <w:r w:rsidRPr="009302E8">
              <w:rPr>
                <w:highlight w:val="green"/>
              </w:rPr>
              <w:t xml:space="preserve"> (as all </w:t>
            </w:r>
            <w:r w:rsidRPr="009302E8">
              <w:rPr>
                <w:highlight w:val="green"/>
              </w:rPr>
              <w:lastRenderedPageBreak/>
              <w:t xml:space="preserve">other NCTS-P5 and AES-P1 IEs), in combination with the pattern: </w:t>
            </w:r>
            <w:r w:rsidRPr="009302E8">
              <w:rPr>
                <w:rFonts w:ascii="Courier New" w:hAnsi="Courier New" w:cs="Courier New"/>
                <w:sz w:val="20"/>
                <w:szCs w:val="16"/>
                <w:highlight w:val="green"/>
              </w:rPr>
              <w:t>&lt;</w:t>
            </w:r>
            <w:proofErr w:type="spellStart"/>
            <w:r w:rsidRPr="009302E8">
              <w:rPr>
                <w:rFonts w:ascii="Courier New" w:hAnsi="Courier New" w:cs="Courier New"/>
                <w:sz w:val="20"/>
                <w:szCs w:val="16"/>
                <w:highlight w:val="green"/>
              </w:rPr>
              <w:t>xs:pattern</w:t>
            </w:r>
            <w:proofErr w:type="spellEnd"/>
            <w:r w:rsidRPr="009302E8">
              <w:rPr>
                <w:rFonts w:ascii="Courier New" w:hAnsi="Courier New" w:cs="Courier New"/>
                <w:sz w:val="20"/>
                <w:szCs w:val="16"/>
                <w:highlight w:val="green"/>
              </w:rPr>
              <w:t xml:space="preserve"> value="\P{Z}(.*\P{Z})?"/&gt;</w:t>
            </w:r>
            <w:r w:rsidRPr="009302E8">
              <w:rPr>
                <w:highlight w:val="green"/>
              </w:rPr>
              <w:t>.</w:t>
            </w:r>
          </w:p>
          <w:p w14:paraId="79B51F19" w14:textId="77777777" w:rsidR="00ED7BAA" w:rsidRPr="009302E8" w:rsidRDefault="00ED7BAA" w:rsidP="00ED7BAA">
            <w:pPr>
              <w:autoSpaceDE w:val="0"/>
              <w:autoSpaceDN w:val="0"/>
              <w:adjustRightInd w:val="0"/>
              <w:ind w:left="720"/>
              <w:rPr>
                <w:rFonts w:asciiTheme="majorHAnsi" w:hAnsiTheme="majorHAnsi" w:cs="Arial"/>
                <w:highlight w:val="cyan"/>
              </w:rPr>
            </w:pPr>
          </w:p>
          <w:p w14:paraId="115BD53B" w14:textId="77777777" w:rsidR="009302E8" w:rsidRPr="009302E8" w:rsidRDefault="009302E8" w:rsidP="009302E8">
            <w:pPr>
              <w:spacing w:after="120"/>
              <w:ind w:left="720"/>
              <w:rPr>
                <w:highlight w:val="green"/>
              </w:rPr>
            </w:pPr>
            <w:r w:rsidRPr="009302E8">
              <w:rPr>
                <w:b/>
                <w:bCs/>
                <w:highlight w:val="green"/>
              </w:rPr>
              <w:t>After the end of the TP and the end of L³ Period</w:t>
            </w:r>
            <w:r w:rsidRPr="009302E8">
              <w:rPr>
                <w:highlight w:val="green"/>
              </w:rPr>
              <w:t xml:space="preserve">, all the NCTS-P5 and AES-P1 messages shall be validated using XSD element </w:t>
            </w:r>
            <w:r w:rsidRPr="009302E8">
              <w:rPr>
                <w:rFonts w:ascii="Courier New" w:hAnsi="Courier New" w:cs="Courier New"/>
                <w:sz w:val="20"/>
                <w:szCs w:val="16"/>
                <w:highlight w:val="green"/>
              </w:rPr>
              <w:t>&lt;</w:t>
            </w:r>
            <w:proofErr w:type="spellStart"/>
            <w:r w:rsidRPr="009302E8">
              <w:rPr>
                <w:rFonts w:ascii="Courier New" w:hAnsi="Courier New" w:cs="Courier New"/>
                <w:sz w:val="20"/>
                <w:szCs w:val="16"/>
                <w:highlight w:val="green"/>
              </w:rPr>
              <w:t>xs:normalizedString</w:t>
            </w:r>
            <w:proofErr w:type="spellEnd"/>
            <w:r w:rsidRPr="009302E8">
              <w:rPr>
                <w:rFonts w:ascii="Courier New" w:hAnsi="Courier New" w:cs="Courier New"/>
                <w:sz w:val="20"/>
                <w:szCs w:val="16"/>
                <w:highlight w:val="green"/>
              </w:rPr>
              <w:t>&gt;</w:t>
            </w:r>
            <w:r w:rsidRPr="009302E8">
              <w:rPr>
                <w:highlight w:val="green"/>
              </w:rPr>
              <w:t xml:space="preserve">, in combination with the pattern: </w:t>
            </w:r>
            <w:r w:rsidRPr="009302E8">
              <w:rPr>
                <w:rFonts w:ascii="Courier New" w:hAnsi="Courier New" w:cs="Courier New"/>
                <w:sz w:val="20"/>
                <w:szCs w:val="16"/>
                <w:highlight w:val="green"/>
              </w:rPr>
              <w:t>&lt;</w:t>
            </w:r>
            <w:proofErr w:type="spellStart"/>
            <w:r w:rsidRPr="009302E8">
              <w:rPr>
                <w:rFonts w:ascii="Courier New" w:hAnsi="Courier New" w:cs="Courier New"/>
                <w:sz w:val="20"/>
                <w:szCs w:val="16"/>
                <w:highlight w:val="green"/>
              </w:rPr>
              <w:t>xs:pattern</w:t>
            </w:r>
            <w:proofErr w:type="spellEnd"/>
            <w:r w:rsidRPr="009302E8">
              <w:rPr>
                <w:rFonts w:ascii="Courier New" w:hAnsi="Courier New" w:cs="Courier New"/>
                <w:sz w:val="20"/>
                <w:szCs w:val="16"/>
                <w:highlight w:val="green"/>
              </w:rPr>
              <w:t xml:space="preserve"> value="\P{Z}(.*\P{Z})?"/&gt;.</w:t>
            </w:r>
          </w:p>
          <w:p w14:paraId="0B0FEB9D" w14:textId="77777777" w:rsidR="009302E8" w:rsidRPr="009302E8" w:rsidRDefault="009302E8" w:rsidP="009302E8">
            <w:pPr>
              <w:spacing w:after="120"/>
              <w:ind w:left="720"/>
              <w:rPr>
                <w:highlight w:val="green"/>
              </w:rPr>
            </w:pPr>
            <w:r w:rsidRPr="009302E8">
              <w:rPr>
                <w:highlight w:val="green"/>
              </w:rPr>
              <w:t>This progressive implementation of strict validation will ensure smooth transition from EDIFACT to XML.</w:t>
            </w:r>
          </w:p>
          <w:p w14:paraId="7CCE9BD5" w14:textId="77777777" w:rsidR="009302E8" w:rsidRPr="009302E8" w:rsidRDefault="009302E8" w:rsidP="009302E8">
            <w:pPr>
              <w:spacing w:after="120"/>
              <w:ind w:left="720"/>
              <w:rPr>
                <w:highlight w:val="green"/>
              </w:rPr>
            </w:pPr>
            <w:r w:rsidRPr="009302E8">
              <w:rPr>
                <w:highlight w:val="green"/>
              </w:rPr>
              <w:t>This practically means that during the syntax validation of the NCTS-P5 and AES-P1 IEs:</w:t>
            </w:r>
          </w:p>
          <w:p w14:paraId="1D3D2441" w14:textId="77777777" w:rsidR="009302E8" w:rsidRPr="009302E8" w:rsidRDefault="009302E8" w:rsidP="009302E8">
            <w:pPr>
              <w:pStyle w:val="ListParagraph"/>
              <w:numPr>
                <w:ilvl w:val="0"/>
                <w:numId w:val="45"/>
              </w:numPr>
              <w:spacing w:after="120"/>
              <w:contextualSpacing w:val="0"/>
              <w:rPr>
                <w:highlight w:val="green"/>
              </w:rPr>
            </w:pPr>
            <w:r w:rsidRPr="009302E8">
              <w:rPr>
                <w:highlight w:val="green"/>
              </w:rPr>
              <w:t>Spaces (both normal spaces and non-breaking spaces) in the middle of a text field are always counted as normal characters;</w:t>
            </w:r>
          </w:p>
          <w:p w14:paraId="4DA49E6A" w14:textId="77777777" w:rsidR="009302E8" w:rsidRPr="009302E8" w:rsidRDefault="009302E8" w:rsidP="009302E8">
            <w:pPr>
              <w:pStyle w:val="ListParagraph"/>
              <w:numPr>
                <w:ilvl w:val="0"/>
                <w:numId w:val="45"/>
              </w:numPr>
              <w:spacing w:after="120"/>
              <w:contextualSpacing w:val="0"/>
              <w:rPr>
                <w:highlight w:val="green"/>
              </w:rPr>
            </w:pPr>
            <w:r w:rsidRPr="009302E8">
              <w:rPr>
                <w:highlight w:val="green"/>
              </w:rPr>
              <w:t xml:space="preserve">Spaces (both normal spaces and non-breaking spaces) at the beginning or at the end are not allowed (based on the pattern: </w:t>
            </w:r>
            <w:r w:rsidRPr="009302E8">
              <w:rPr>
                <w:rFonts w:ascii="Courier New" w:hAnsi="Courier New" w:cs="Courier New"/>
                <w:sz w:val="20"/>
                <w:szCs w:val="16"/>
                <w:highlight w:val="green"/>
              </w:rPr>
              <w:t>&lt;</w:t>
            </w:r>
            <w:proofErr w:type="spellStart"/>
            <w:proofErr w:type="gramStart"/>
            <w:r w:rsidRPr="009302E8">
              <w:rPr>
                <w:rFonts w:ascii="Courier New" w:hAnsi="Courier New" w:cs="Courier New"/>
                <w:sz w:val="20"/>
                <w:szCs w:val="16"/>
                <w:highlight w:val="green"/>
              </w:rPr>
              <w:t>xs:pattern</w:t>
            </w:r>
            <w:proofErr w:type="spellEnd"/>
            <w:proofErr w:type="gramEnd"/>
            <w:r w:rsidRPr="009302E8">
              <w:rPr>
                <w:rFonts w:ascii="Courier New" w:hAnsi="Courier New" w:cs="Courier New"/>
                <w:sz w:val="20"/>
                <w:szCs w:val="16"/>
                <w:highlight w:val="green"/>
              </w:rPr>
              <w:t xml:space="preserve"> value="\P{Z}(.*\P{Z})?"/&gt;</w:t>
            </w:r>
            <w:r w:rsidRPr="009302E8">
              <w:rPr>
                <w:highlight w:val="green"/>
              </w:rPr>
              <w:t xml:space="preserve"> applied).</w:t>
            </w:r>
          </w:p>
          <w:p w14:paraId="3F5E2951" w14:textId="77777777" w:rsidR="009302E8" w:rsidRDefault="009302E8" w:rsidP="009302E8">
            <w:pPr>
              <w:spacing w:after="120"/>
              <w:ind w:left="720"/>
            </w:pPr>
            <w:r w:rsidRPr="009302E8">
              <w:rPr>
                <w:highlight w:val="green"/>
              </w:rPr>
              <w:t xml:space="preserve">The semantic validation (using the Rules/BRTs/TRTs implementation) </w:t>
            </w:r>
            <w:r w:rsidRPr="009302E8">
              <w:rPr>
                <w:highlight w:val="green"/>
                <w:u w:val="single"/>
              </w:rPr>
              <w:t>shall also be aligned</w:t>
            </w:r>
            <w:r w:rsidRPr="009302E8">
              <w:rPr>
                <w:highlight w:val="green"/>
              </w:rPr>
              <w:t xml:space="preserve"> with the above </w:t>
            </w:r>
            <w:proofErr w:type="spellStart"/>
            <w:r w:rsidRPr="009302E8">
              <w:rPr>
                <w:highlight w:val="green"/>
              </w:rPr>
              <w:t>behavior</w:t>
            </w:r>
            <w:proofErr w:type="spellEnd"/>
            <w:r w:rsidRPr="009302E8">
              <w:rPr>
                <w:highlight w:val="green"/>
              </w:rPr>
              <w:t>.</w:t>
            </w:r>
          </w:p>
          <w:p w14:paraId="6E5C35B6" w14:textId="77777777" w:rsidR="00ED7BAA" w:rsidRPr="007776AF" w:rsidRDefault="00ED7BAA" w:rsidP="00B84723">
            <w:pPr>
              <w:spacing w:after="120"/>
              <w:ind w:left="720" w:right="929"/>
            </w:pPr>
          </w:p>
          <w:p w14:paraId="3BFFFF0D" w14:textId="5D32A0AE" w:rsidR="008D5F23" w:rsidRDefault="008D5F23" w:rsidP="00B84723">
            <w:pPr>
              <w:pStyle w:val="ListParagraph"/>
              <w:numPr>
                <w:ilvl w:val="0"/>
                <w:numId w:val="42"/>
              </w:numPr>
              <w:spacing w:after="120"/>
              <w:ind w:right="929"/>
            </w:pPr>
            <w:r w:rsidRPr="00B84723">
              <w:rPr>
                <w:strike/>
                <w:color w:val="FF0000"/>
              </w:rPr>
              <w:t>For XML,</w:t>
            </w:r>
            <w:r>
              <w:t xml:space="preserve"> C</w:t>
            </w:r>
            <w:r w:rsidRPr="007776AF">
              <w:t>ertain characters cannot be used in its content because they have special meaning. Adding control characters (‘&lt;’, ‘&gt;’ etc) into XML data could cause the parser to misunderstand the resulting data. The solution (see [S4]) is to escape the control characters so that the parser can interpret them correctly as data, and not confuse them for markup. These characters have to be escaped with the following predefined entities. To use one of the characters listed below, substitute it with the appropriate string.</w:t>
            </w:r>
          </w:p>
          <w:p w14:paraId="6B057633" w14:textId="0E2FE901" w:rsidR="00B84723" w:rsidRDefault="00B84723" w:rsidP="008D5F23">
            <w:pPr>
              <w:spacing w:after="120"/>
              <w:ind w:left="720" w:right="929"/>
            </w:pPr>
            <w:r w:rsidRPr="00B84723">
              <w:t>(…)</w:t>
            </w:r>
          </w:p>
          <w:p w14:paraId="711C219B" w14:textId="77777777" w:rsidR="00ED7BAA" w:rsidRPr="00C13612" w:rsidRDefault="00ED7BAA" w:rsidP="00843BF5">
            <w:pPr>
              <w:rPr>
                <w:rFonts w:asciiTheme="minorHAnsi" w:hAnsiTheme="minorHAnsi" w:cs="Arial"/>
                <w:sz w:val="22"/>
                <w:szCs w:val="22"/>
              </w:rPr>
            </w:pPr>
          </w:p>
          <w:p w14:paraId="2C0EC4D2" w14:textId="3E3C2028" w:rsidR="00257F6C" w:rsidRPr="00257F6C" w:rsidRDefault="003B6990" w:rsidP="00257F6C">
            <w:pPr>
              <w:pBdr>
                <w:bottom w:val="single" w:sz="6" w:space="1" w:color="auto"/>
              </w:pBdr>
              <w:jc w:val="both"/>
              <w:rPr>
                <w:rFonts w:eastAsiaTheme="majorEastAsia"/>
                <w:i/>
                <w:iCs/>
                <w:color w:val="4F81BD" w:themeColor="accent1"/>
              </w:rPr>
            </w:pPr>
            <w:r>
              <w:rPr>
                <w:rStyle w:val="IntenseEmphasis"/>
                <w:rFonts w:eastAsiaTheme="majorEastAsia"/>
              </w:rPr>
              <w:t xml:space="preserve">B. </w:t>
            </w:r>
            <w:r w:rsidR="001F1A8B">
              <w:rPr>
                <w:rStyle w:val="IntenseEmphasis"/>
                <w:rFonts w:eastAsiaTheme="majorEastAsia"/>
              </w:rPr>
              <w:t>Update</w:t>
            </w:r>
            <w:r w:rsidR="00257F6C">
              <w:rPr>
                <w:rStyle w:val="IntenseEmphasis"/>
                <w:rFonts w:eastAsiaTheme="majorEastAsia"/>
              </w:rPr>
              <w:t xml:space="preserve"> o</w:t>
            </w:r>
            <w:r w:rsidR="001F1A8B">
              <w:rPr>
                <w:rStyle w:val="IntenseEmphasis"/>
                <w:rFonts w:eastAsiaTheme="majorEastAsia"/>
              </w:rPr>
              <w:t>f</w:t>
            </w:r>
            <w:r w:rsidR="00257F6C">
              <w:rPr>
                <w:rStyle w:val="IntenseEmphasis"/>
                <w:rFonts w:eastAsiaTheme="majorEastAsia"/>
              </w:rPr>
              <w:t xml:space="preserve"> </w:t>
            </w:r>
            <w:r w:rsidR="001F1A8B">
              <w:rPr>
                <w:rStyle w:val="IntenseEmphasis"/>
                <w:rFonts w:eastAsiaTheme="majorEastAsia"/>
              </w:rPr>
              <w:t xml:space="preserve">section </w:t>
            </w:r>
            <w:r w:rsidR="00257F6C" w:rsidRPr="00257F6C">
              <w:rPr>
                <w:rStyle w:val="IntenseEmphasis"/>
                <w:rFonts w:eastAsiaTheme="majorEastAsia"/>
              </w:rPr>
              <w:t>V.2.1.1.1 Numerical fields</w:t>
            </w:r>
          </w:p>
          <w:bookmarkEnd w:id="3"/>
          <w:bookmarkEnd w:id="4"/>
          <w:p w14:paraId="30CD0FE8" w14:textId="5936B0AF" w:rsidR="00D764F7" w:rsidRDefault="00D764F7" w:rsidP="00995BB7">
            <w:pPr>
              <w:rPr>
                <w:rFonts w:asciiTheme="minorHAnsi" w:hAnsiTheme="minorHAnsi" w:cs="Arial"/>
                <w:b/>
                <w:bCs/>
                <w:sz w:val="22"/>
                <w:szCs w:val="22"/>
              </w:rPr>
            </w:pPr>
          </w:p>
          <w:p w14:paraId="041B5BE1" w14:textId="445065C1" w:rsidR="00D764F7" w:rsidRPr="00D764F7" w:rsidRDefault="00D764F7" w:rsidP="00D764F7">
            <w:pPr>
              <w:ind w:left="720" w:right="961"/>
              <w:rPr>
                <w:b/>
              </w:rPr>
            </w:pPr>
            <w:r w:rsidRPr="00D764F7">
              <w:rPr>
                <w:b/>
              </w:rPr>
              <w:t>V.2.1.1.1</w:t>
            </w:r>
            <w:r w:rsidRPr="00D764F7">
              <w:rPr>
                <w:b/>
              </w:rPr>
              <w:tab/>
              <w:t>Numerical fields</w:t>
            </w:r>
          </w:p>
          <w:p w14:paraId="32830C5F" w14:textId="6D6C58C5" w:rsidR="00D764F7" w:rsidRPr="000B4E4C" w:rsidRDefault="00D764F7" w:rsidP="00D764F7">
            <w:pPr>
              <w:ind w:left="720" w:right="961"/>
              <w:rPr>
                <w:rFonts w:cs="Tahoma"/>
                <w:strike/>
                <w:color w:val="FF0000"/>
              </w:rPr>
            </w:pPr>
            <w:r w:rsidRPr="000B4E4C">
              <w:rPr>
                <w:strike/>
                <w:color w:val="FF0000"/>
              </w:rPr>
              <w:t xml:space="preserve">Concerning numerical fields, it should be noted that these are either a cardinal value (positive integer value) or a decimal </w:t>
            </w:r>
            <w:r w:rsidRPr="000B4E4C">
              <w:rPr>
                <w:rFonts w:cs="Tahoma"/>
                <w:strike/>
                <w:color w:val="FF0000"/>
              </w:rPr>
              <w:t>value</w:t>
            </w:r>
            <w:r w:rsidRPr="000B4E4C">
              <w:rPr>
                <w:rFonts w:cs="Tahoma"/>
                <w:strike/>
                <w:color w:val="FF0000"/>
                <w:vertAlign w:val="superscript"/>
              </w:rPr>
              <w:t>12</w:t>
            </w:r>
            <w:r w:rsidRPr="000B4E4C">
              <w:rPr>
                <w:rFonts w:cs="Tahoma"/>
                <w:strike/>
                <w:color w:val="FF0000"/>
              </w:rPr>
              <w:t>, unless otherwise specified by a Codelist or rule applied to the numerical field.</w:t>
            </w:r>
          </w:p>
          <w:p w14:paraId="7096741A" w14:textId="07FB4BDB" w:rsidR="000B4E4C" w:rsidRDefault="000B4E4C" w:rsidP="00D764F7">
            <w:pPr>
              <w:ind w:left="720" w:right="961"/>
              <w:rPr>
                <w:rFonts w:cs="Tahoma"/>
              </w:rPr>
            </w:pPr>
          </w:p>
          <w:p w14:paraId="31D7B38E" w14:textId="77777777" w:rsidR="000B4E4C" w:rsidRPr="000B4E4C" w:rsidRDefault="000B4E4C" w:rsidP="000B4E4C">
            <w:pPr>
              <w:ind w:left="720" w:right="961"/>
              <w:rPr>
                <w:b/>
                <w:highlight w:val="yellow"/>
                <w:u w:val="single"/>
              </w:rPr>
            </w:pPr>
            <w:r w:rsidRPr="000B4E4C">
              <w:rPr>
                <w:b/>
                <w:highlight w:val="yellow"/>
                <w:u w:val="single"/>
              </w:rPr>
              <w:t>For EDIFACT messages:</w:t>
            </w:r>
          </w:p>
          <w:p w14:paraId="3B1013F8" w14:textId="77777777" w:rsidR="000B4E4C" w:rsidRPr="000B4E4C" w:rsidRDefault="000B4E4C" w:rsidP="000B4E4C">
            <w:pPr>
              <w:ind w:left="720" w:right="961"/>
              <w:rPr>
                <w:highlight w:val="yellow"/>
              </w:rPr>
            </w:pPr>
          </w:p>
          <w:p w14:paraId="72DAF293" w14:textId="77777777" w:rsidR="000B4E4C" w:rsidRPr="000B4E4C" w:rsidRDefault="000B4E4C" w:rsidP="000B4E4C">
            <w:pPr>
              <w:ind w:left="720" w:right="961"/>
              <w:rPr>
                <w:highlight w:val="yellow"/>
              </w:rPr>
            </w:pPr>
            <w:r w:rsidRPr="000B4E4C">
              <w:rPr>
                <w:highlight w:val="yellow"/>
              </w:rPr>
              <w:t>A numerical field shall include (both):</w:t>
            </w:r>
          </w:p>
          <w:p w14:paraId="5498D74E" w14:textId="77777777" w:rsidR="000B4E4C" w:rsidRPr="000B4E4C" w:rsidRDefault="000B4E4C" w:rsidP="000B4E4C">
            <w:pPr>
              <w:pStyle w:val="ListParagraph"/>
              <w:numPr>
                <w:ilvl w:val="0"/>
                <w:numId w:val="42"/>
              </w:numPr>
              <w:ind w:left="1080" w:right="961"/>
              <w:rPr>
                <w:rFonts w:cs="Tahoma"/>
                <w:highlight w:val="yellow"/>
              </w:rPr>
            </w:pPr>
            <w:r w:rsidRPr="000B4E4C">
              <w:rPr>
                <w:highlight w:val="yellow"/>
              </w:rPr>
              <w:t>either a cardinal value</w:t>
            </w:r>
          </w:p>
          <w:p w14:paraId="0688A661" w14:textId="77777777" w:rsidR="000B4E4C" w:rsidRPr="000B4E4C" w:rsidRDefault="000B4E4C" w:rsidP="000B4E4C">
            <w:pPr>
              <w:pStyle w:val="ListParagraph"/>
              <w:numPr>
                <w:ilvl w:val="0"/>
                <w:numId w:val="42"/>
              </w:numPr>
              <w:ind w:left="1080" w:right="961"/>
              <w:rPr>
                <w:rFonts w:cs="Tahoma"/>
                <w:highlight w:val="yellow"/>
              </w:rPr>
            </w:pPr>
            <w:r w:rsidRPr="000B4E4C">
              <w:rPr>
                <w:highlight w:val="yellow"/>
              </w:rPr>
              <w:t xml:space="preserve">or a decimal </w:t>
            </w:r>
            <w:r w:rsidRPr="000B4E4C">
              <w:rPr>
                <w:rFonts w:cs="Tahoma"/>
                <w:highlight w:val="yellow"/>
              </w:rPr>
              <w:t xml:space="preserve">value, </w:t>
            </w:r>
          </w:p>
          <w:p w14:paraId="43637EF3" w14:textId="77777777" w:rsidR="000B4E4C" w:rsidRPr="000B4E4C" w:rsidRDefault="000B4E4C" w:rsidP="000B4E4C">
            <w:pPr>
              <w:pStyle w:val="ListParagraph"/>
              <w:ind w:right="961"/>
              <w:rPr>
                <w:rFonts w:cs="Tahoma"/>
                <w:highlight w:val="yellow"/>
              </w:rPr>
            </w:pPr>
            <w:r w:rsidRPr="000B4E4C">
              <w:rPr>
                <w:rFonts w:cs="Tahoma"/>
                <w:highlight w:val="yellow"/>
              </w:rPr>
              <w:t>unless otherwise specified by a Codelist or rule applied to the numerical field.</w:t>
            </w:r>
          </w:p>
          <w:p w14:paraId="5B0A1475" w14:textId="77777777" w:rsidR="000B4E4C" w:rsidRPr="000B4E4C" w:rsidRDefault="000B4E4C" w:rsidP="000B4E4C">
            <w:pPr>
              <w:pStyle w:val="ListParagraph"/>
              <w:ind w:right="961"/>
              <w:rPr>
                <w:rFonts w:cs="Tahoma"/>
                <w:highlight w:val="yellow"/>
              </w:rPr>
            </w:pPr>
          </w:p>
          <w:p w14:paraId="2CBFA0BA" w14:textId="77777777" w:rsidR="000B4E4C" w:rsidRPr="000B4E4C" w:rsidRDefault="000B4E4C" w:rsidP="000B4E4C">
            <w:pPr>
              <w:pStyle w:val="ListParagraph"/>
              <w:ind w:right="961"/>
              <w:rPr>
                <w:highlight w:val="yellow"/>
              </w:rPr>
            </w:pPr>
            <w:r w:rsidRPr="000B4E4C">
              <w:rPr>
                <w:highlight w:val="yellow"/>
              </w:rPr>
              <w:t xml:space="preserve">Only the </w:t>
            </w:r>
            <w:r w:rsidRPr="000B4E4C">
              <w:rPr>
                <w:b/>
                <w:highlight w:val="yellow"/>
                <w:u w:val="single"/>
              </w:rPr>
              <w:t>strictly positive values</w:t>
            </w:r>
            <w:r w:rsidRPr="000B4E4C">
              <w:rPr>
                <w:highlight w:val="yellow"/>
              </w:rPr>
              <w:t xml:space="preserve"> are valid and the numeric value zero (0) is </w:t>
            </w:r>
            <w:r w:rsidRPr="000B4E4C">
              <w:rPr>
                <w:highlight w:val="yellow"/>
                <w:u w:val="single"/>
              </w:rPr>
              <w:t>not</w:t>
            </w:r>
            <w:r w:rsidRPr="000B4E4C">
              <w:rPr>
                <w:highlight w:val="yellow"/>
              </w:rPr>
              <w:t xml:space="preserve"> considered as positive integer (idem for </w:t>
            </w:r>
            <w:proofErr w:type="gramStart"/>
            <w:r w:rsidRPr="000B4E4C">
              <w:rPr>
                <w:highlight w:val="yellow"/>
              </w:rPr>
              <w:t>0.0 ,</w:t>
            </w:r>
            <w:proofErr w:type="gramEnd"/>
            <w:r w:rsidRPr="000B4E4C">
              <w:rPr>
                <w:highlight w:val="yellow"/>
              </w:rPr>
              <w:t xml:space="preserve"> not a positive decimal value). The only exceptions are:</w:t>
            </w:r>
          </w:p>
          <w:p w14:paraId="4E85B957" w14:textId="77777777" w:rsidR="000B4E4C" w:rsidRPr="000B4E4C" w:rsidRDefault="000B4E4C" w:rsidP="000B4E4C">
            <w:pPr>
              <w:pStyle w:val="ListParagraph"/>
              <w:numPr>
                <w:ilvl w:val="0"/>
                <w:numId w:val="42"/>
              </w:numPr>
              <w:ind w:left="1080" w:right="961"/>
              <w:rPr>
                <w:rFonts w:cs="Tahoma"/>
                <w:highlight w:val="yellow"/>
              </w:rPr>
            </w:pPr>
            <w:r w:rsidRPr="000B4E4C">
              <w:rPr>
                <w:highlight w:val="yellow"/>
              </w:rPr>
              <w:t>for the time numerical fields where the numeric value zero (0) may be used,</w:t>
            </w:r>
          </w:p>
          <w:p w14:paraId="7B241A2A" w14:textId="77777777" w:rsidR="000B4E4C" w:rsidRPr="000B4E4C" w:rsidRDefault="000B4E4C" w:rsidP="000B4E4C">
            <w:pPr>
              <w:pStyle w:val="ListParagraph"/>
              <w:numPr>
                <w:ilvl w:val="0"/>
                <w:numId w:val="42"/>
              </w:numPr>
              <w:ind w:left="1080" w:right="961"/>
              <w:rPr>
                <w:rFonts w:cs="Tahoma"/>
                <w:highlight w:val="yellow"/>
              </w:rPr>
            </w:pPr>
            <w:r w:rsidRPr="000B4E4C">
              <w:rPr>
                <w:highlight w:val="yellow"/>
              </w:rPr>
              <w:t>for the fields specified with a Codelist or a Rule applied.</w:t>
            </w:r>
          </w:p>
          <w:p w14:paraId="330CBC1D" w14:textId="77777777" w:rsidR="000B4E4C" w:rsidRPr="000B4E4C" w:rsidRDefault="000B4E4C" w:rsidP="000B4E4C">
            <w:pPr>
              <w:ind w:right="961"/>
              <w:rPr>
                <w:rFonts w:cs="Tahoma"/>
                <w:highlight w:val="yellow"/>
              </w:rPr>
            </w:pPr>
          </w:p>
          <w:p w14:paraId="0A996BF2" w14:textId="77777777" w:rsidR="000B4E4C" w:rsidRPr="000B4E4C" w:rsidRDefault="000B4E4C" w:rsidP="000B4E4C">
            <w:pPr>
              <w:ind w:left="720" w:right="961"/>
              <w:rPr>
                <w:b/>
                <w:highlight w:val="yellow"/>
                <w:u w:val="single"/>
              </w:rPr>
            </w:pPr>
            <w:r w:rsidRPr="000B4E4C">
              <w:rPr>
                <w:b/>
                <w:highlight w:val="yellow"/>
                <w:u w:val="single"/>
              </w:rPr>
              <w:t>For XML messages:</w:t>
            </w:r>
          </w:p>
          <w:p w14:paraId="3ACEDA5D" w14:textId="77777777" w:rsidR="000B4E4C" w:rsidRPr="000B4E4C" w:rsidRDefault="000B4E4C" w:rsidP="000B4E4C">
            <w:pPr>
              <w:ind w:right="961"/>
              <w:rPr>
                <w:rFonts w:cs="Tahoma"/>
                <w:highlight w:val="yellow"/>
              </w:rPr>
            </w:pPr>
          </w:p>
          <w:p w14:paraId="453FDF20" w14:textId="77777777" w:rsidR="008A3DF0" w:rsidRPr="00220E85" w:rsidRDefault="008A3DF0" w:rsidP="008A3DF0">
            <w:pPr>
              <w:pStyle w:val="ListParagraph"/>
              <w:ind w:right="961"/>
              <w:rPr>
                <w:rFonts w:cs="Tahoma"/>
                <w:highlight w:val="green"/>
              </w:rPr>
            </w:pPr>
            <w:r w:rsidRPr="00220E85">
              <w:rPr>
                <w:rFonts w:cs="Tahoma"/>
                <w:highlight w:val="green"/>
              </w:rPr>
              <w:t>A numerical Data Item shall include:</w:t>
            </w:r>
          </w:p>
          <w:p w14:paraId="3E5FB786" w14:textId="77777777" w:rsidR="008A3DF0" w:rsidRPr="00220E85" w:rsidRDefault="008A3DF0" w:rsidP="008A3DF0">
            <w:pPr>
              <w:pStyle w:val="ListParagraph"/>
              <w:ind w:right="961"/>
              <w:rPr>
                <w:rFonts w:cs="Tahoma"/>
                <w:highlight w:val="green"/>
              </w:rPr>
            </w:pPr>
            <w:r w:rsidRPr="00220E85">
              <w:rPr>
                <w:rFonts w:cs="Tahoma"/>
                <w:highlight w:val="green"/>
              </w:rPr>
              <w:t>- either a cardinal value,</w:t>
            </w:r>
          </w:p>
          <w:p w14:paraId="791074E8" w14:textId="77777777" w:rsidR="008A3DF0" w:rsidRPr="00220E85" w:rsidRDefault="008A3DF0" w:rsidP="008A3DF0">
            <w:pPr>
              <w:pStyle w:val="ListParagraph"/>
              <w:ind w:right="961"/>
              <w:rPr>
                <w:rFonts w:cs="Tahoma"/>
                <w:highlight w:val="green"/>
              </w:rPr>
            </w:pPr>
            <w:r w:rsidRPr="00220E85">
              <w:rPr>
                <w:rFonts w:cs="Tahoma"/>
                <w:highlight w:val="green"/>
              </w:rPr>
              <w:t xml:space="preserve">- or a decimal value, </w:t>
            </w:r>
          </w:p>
          <w:p w14:paraId="1582E07F" w14:textId="04D64278" w:rsidR="008A3DF0" w:rsidRDefault="008A3DF0" w:rsidP="008A3DF0">
            <w:pPr>
              <w:pStyle w:val="ListParagraph"/>
              <w:ind w:right="961"/>
              <w:rPr>
                <w:rFonts w:cs="Tahoma"/>
              </w:rPr>
            </w:pPr>
            <w:r w:rsidRPr="00220E85">
              <w:rPr>
                <w:rFonts w:cs="Tahoma"/>
                <w:highlight w:val="green"/>
              </w:rPr>
              <w:t xml:space="preserve">as specified by the XSD pattern included in the Appendix X </w:t>
            </w:r>
            <w:r w:rsidRPr="00E1105B">
              <w:rPr>
                <w:rFonts w:cs="Tahoma"/>
                <w:strike/>
                <w:color w:val="FF0000"/>
                <w:highlight w:val="magenta"/>
              </w:rPr>
              <w:t>(highlighted by a guideline in Appendix Q2)</w:t>
            </w:r>
            <w:r w:rsidRPr="00220E85">
              <w:rPr>
                <w:rFonts w:cs="Tahoma"/>
                <w:highlight w:val="green"/>
              </w:rPr>
              <w:t>, possibly complemented by a Codelist or a Rule applied to this numerical Data Item.</w:t>
            </w:r>
          </w:p>
          <w:p w14:paraId="2AC0A97C" w14:textId="77777777" w:rsidR="00E1105B" w:rsidRDefault="00E1105B" w:rsidP="008A3DF0">
            <w:pPr>
              <w:pStyle w:val="ListParagraph"/>
              <w:ind w:right="961"/>
              <w:rPr>
                <w:rFonts w:cs="Tahoma"/>
              </w:rPr>
            </w:pPr>
          </w:p>
          <w:p w14:paraId="3400521B" w14:textId="77777777" w:rsidR="00E1105B" w:rsidRPr="00E1105B" w:rsidRDefault="00E1105B" w:rsidP="00E1105B">
            <w:pPr>
              <w:ind w:left="720"/>
              <w:rPr>
                <w:highlight w:val="magenta"/>
              </w:rPr>
            </w:pPr>
            <w:r w:rsidRPr="00E1105B">
              <w:rPr>
                <w:highlight w:val="magenta"/>
              </w:rPr>
              <w:t xml:space="preserve">By default, only the strictly positive values are valid and the numeric value ‘0’ (zero) is not considered as positive integer (idem for ‘0.0’ or 0.000 or similar), not a positive decimal value). </w:t>
            </w:r>
          </w:p>
          <w:p w14:paraId="0B5AA4DD" w14:textId="77777777" w:rsidR="00E1105B" w:rsidRPr="00313CF2" w:rsidRDefault="00E1105B" w:rsidP="00E1105B">
            <w:pPr>
              <w:ind w:left="720"/>
            </w:pPr>
            <w:r w:rsidRPr="00E1105B">
              <w:rPr>
                <w:highlight w:val="magenta"/>
              </w:rPr>
              <w:t>If the value ‘0’ (zero) can be (exceptionally) included in a numerical Data Item, then these exceptions are highlighted by a guideline in Appendix Q2.</w:t>
            </w:r>
          </w:p>
          <w:p w14:paraId="4D70997F" w14:textId="77777777" w:rsidR="000B4E4C" w:rsidRDefault="000B4E4C" w:rsidP="000B4E4C">
            <w:pPr>
              <w:pStyle w:val="ListParagraph"/>
              <w:ind w:right="961"/>
              <w:rPr>
                <w:rFonts w:cs="Tahoma"/>
              </w:rPr>
            </w:pPr>
          </w:p>
          <w:p w14:paraId="73BD6A16" w14:textId="77777777" w:rsidR="000B4E4C" w:rsidRDefault="000B4E4C" w:rsidP="000B4E4C">
            <w:pPr>
              <w:ind w:right="961"/>
              <w:rPr>
                <w:rFonts w:cs="Tahoma"/>
              </w:rPr>
            </w:pPr>
          </w:p>
          <w:p w14:paraId="449BBCBC" w14:textId="77777777" w:rsidR="000B4E4C" w:rsidRPr="000B4E4C" w:rsidRDefault="000B4E4C" w:rsidP="000B4E4C">
            <w:pPr>
              <w:ind w:left="720" w:right="961"/>
              <w:rPr>
                <w:b/>
                <w:u w:val="single"/>
              </w:rPr>
            </w:pPr>
            <w:r w:rsidRPr="000B4E4C">
              <w:rPr>
                <w:b/>
                <w:highlight w:val="yellow"/>
                <w:u w:val="single"/>
              </w:rPr>
              <w:t>For EDIFACT and XML messages:</w:t>
            </w:r>
          </w:p>
          <w:p w14:paraId="687E6C81" w14:textId="5860BAFF" w:rsidR="00D764F7" w:rsidRDefault="00D764F7" w:rsidP="00D764F7">
            <w:pPr>
              <w:spacing w:before="240" w:after="240"/>
              <w:ind w:left="720" w:right="961"/>
            </w:pPr>
            <w:r w:rsidRPr="007776AF">
              <w:t>The decimal separator is the decimal point “.”. No other symbols are permitted as decimal separator.</w:t>
            </w:r>
          </w:p>
          <w:p w14:paraId="11F2B211" w14:textId="0CF3DFAA" w:rsidR="00D764F7" w:rsidRPr="007776AF" w:rsidRDefault="00D764F7" w:rsidP="00D764F7">
            <w:pPr>
              <w:ind w:left="720" w:right="961"/>
            </w:pPr>
            <w:r>
              <w:t>(…)</w:t>
            </w:r>
          </w:p>
          <w:p w14:paraId="222510FA" w14:textId="40332D30" w:rsidR="00D764F7" w:rsidRDefault="00D764F7" w:rsidP="00995BB7">
            <w:pPr>
              <w:rPr>
                <w:rFonts w:asciiTheme="minorHAnsi" w:hAnsiTheme="minorHAnsi" w:cs="Arial"/>
                <w:b/>
                <w:bCs/>
                <w:sz w:val="22"/>
                <w:szCs w:val="22"/>
              </w:rPr>
            </w:pPr>
          </w:p>
          <w:p w14:paraId="065963AE" w14:textId="1AC4E901" w:rsidR="00D764F7" w:rsidRDefault="00D764F7" w:rsidP="00995BB7">
            <w:pPr>
              <w:rPr>
                <w:rFonts w:asciiTheme="minorHAnsi" w:hAnsiTheme="minorHAnsi" w:cs="Arial"/>
                <w:bCs/>
                <w:sz w:val="22"/>
                <w:szCs w:val="22"/>
              </w:rPr>
            </w:pPr>
            <w:r w:rsidRPr="00D764F7">
              <w:rPr>
                <w:rFonts w:asciiTheme="minorHAnsi" w:hAnsiTheme="minorHAnsi" w:cs="Arial"/>
                <w:bCs/>
                <w:sz w:val="22"/>
                <w:szCs w:val="22"/>
              </w:rPr>
              <w:t>With footnote</w:t>
            </w:r>
            <w:r>
              <w:rPr>
                <w:rFonts w:asciiTheme="minorHAnsi" w:hAnsiTheme="minorHAnsi" w:cs="Arial"/>
                <w:bCs/>
                <w:sz w:val="22"/>
                <w:szCs w:val="22"/>
              </w:rPr>
              <w:t xml:space="preserve"> 12</w:t>
            </w:r>
            <w:r w:rsidR="000B4E4C">
              <w:rPr>
                <w:rFonts w:asciiTheme="minorHAnsi" w:hAnsiTheme="minorHAnsi" w:cs="Arial"/>
                <w:bCs/>
                <w:sz w:val="22"/>
                <w:szCs w:val="22"/>
              </w:rPr>
              <w:t xml:space="preserve"> deleted</w:t>
            </w:r>
            <w:r>
              <w:rPr>
                <w:rFonts w:asciiTheme="minorHAnsi" w:hAnsiTheme="minorHAnsi" w:cs="Arial"/>
                <w:bCs/>
                <w:sz w:val="22"/>
                <w:szCs w:val="22"/>
              </w:rPr>
              <w:t>:</w:t>
            </w:r>
          </w:p>
          <w:p w14:paraId="3B11C9B5" w14:textId="77777777" w:rsidR="00D764F7" w:rsidRPr="00D764F7" w:rsidRDefault="00D764F7" w:rsidP="00995BB7">
            <w:pPr>
              <w:rPr>
                <w:rFonts w:asciiTheme="minorHAnsi" w:hAnsiTheme="minorHAnsi" w:cs="Arial"/>
                <w:bCs/>
                <w:sz w:val="22"/>
                <w:szCs w:val="22"/>
              </w:rPr>
            </w:pPr>
          </w:p>
          <w:p w14:paraId="6AF6B03E" w14:textId="1944EBBB" w:rsidR="00D764F7" w:rsidRPr="000B4E4C" w:rsidRDefault="00D764F7" w:rsidP="00D764F7">
            <w:pPr>
              <w:ind w:left="720" w:right="961"/>
              <w:rPr>
                <w:rFonts w:cs="Tahoma"/>
                <w:strike/>
                <w:color w:val="FF0000"/>
                <w:sz w:val="20"/>
              </w:rPr>
            </w:pPr>
            <w:r w:rsidRPr="000B4E4C">
              <w:rPr>
                <w:rFonts w:cs="Tahoma"/>
                <w:strike/>
                <w:color w:val="FF0000"/>
                <w:vertAlign w:val="superscript"/>
              </w:rPr>
              <w:t>12</w:t>
            </w:r>
            <w:r w:rsidRPr="000B4E4C">
              <w:rPr>
                <w:rFonts w:cs="Tahoma"/>
                <w:strike/>
                <w:color w:val="FF0000"/>
                <w:sz w:val="20"/>
                <w:vertAlign w:val="superscript"/>
              </w:rPr>
              <w:t xml:space="preserve"> </w:t>
            </w:r>
            <w:r w:rsidRPr="000B4E4C">
              <w:rPr>
                <w:rFonts w:cs="Tahoma"/>
                <w:strike/>
                <w:color w:val="FF0000"/>
                <w:sz w:val="20"/>
              </w:rPr>
              <w:t>The numeric value zero (0) is not considered as positive integer or as positive decimal value. The only exception is time numerical fields where the numeric value zero (0) may be used.</w:t>
            </w:r>
          </w:p>
          <w:p w14:paraId="66E23DF9" w14:textId="367F64AD" w:rsidR="008B1BFD" w:rsidRDefault="008B1BFD" w:rsidP="008B1BFD">
            <w:pPr>
              <w:rPr>
                <w:rFonts w:asciiTheme="minorHAnsi" w:hAnsiTheme="minorHAnsi" w:cs="Arial"/>
                <w:sz w:val="22"/>
                <w:szCs w:val="22"/>
              </w:rPr>
            </w:pPr>
            <w:r w:rsidRPr="001909E0">
              <w:rPr>
                <w:rFonts w:asciiTheme="minorHAnsi" w:hAnsiTheme="minorHAnsi" w:cs="Arial"/>
                <w:b/>
                <w:bCs/>
                <w:sz w:val="22"/>
                <w:szCs w:val="22"/>
              </w:rPr>
              <w:t>Impacted CI</w:t>
            </w:r>
            <w:r w:rsidR="00983E73">
              <w:rPr>
                <w:rFonts w:asciiTheme="minorHAnsi" w:hAnsiTheme="minorHAnsi" w:cs="Arial"/>
                <w:b/>
                <w:bCs/>
                <w:sz w:val="22"/>
                <w:szCs w:val="22"/>
              </w:rPr>
              <w:t xml:space="preserve"> artefacts</w:t>
            </w:r>
            <w:r>
              <w:rPr>
                <w:rFonts w:asciiTheme="minorHAnsi" w:hAnsiTheme="minorHAnsi" w:cs="Arial"/>
                <w:sz w:val="22"/>
                <w:szCs w:val="22"/>
              </w:rPr>
              <w:t xml:space="preserve">: </w:t>
            </w:r>
          </w:p>
          <w:p w14:paraId="107068BB" w14:textId="77777777" w:rsidR="008B1BFD" w:rsidRPr="00995BB7" w:rsidRDefault="008B1BFD" w:rsidP="008B1BFD">
            <w:pPr>
              <w:pStyle w:val="ListParagraph"/>
              <w:numPr>
                <w:ilvl w:val="0"/>
                <w:numId w:val="37"/>
              </w:numPr>
              <w:rPr>
                <w:rFonts w:asciiTheme="minorHAnsi" w:hAnsiTheme="minorHAnsi" w:cs="Arial"/>
                <w:sz w:val="22"/>
                <w:szCs w:val="22"/>
              </w:rPr>
            </w:pPr>
            <w:r>
              <w:rPr>
                <w:rFonts w:asciiTheme="minorHAnsi" w:hAnsiTheme="minorHAnsi" w:cstheme="minorHAnsi"/>
                <w:sz w:val="22"/>
                <w:szCs w:val="22"/>
              </w:rPr>
              <w:t xml:space="preserve">DDCOM 20.3.0-v1.00: </w:t>
            </w:r>
            <w:r w:rsidRPr="00776525">
              <w:rPr>
                <w:rFonts w:asciiTheme="minorHAnsi" w:hAnsiTheme="minorHAnsi" w:cstheme="minorHAnsi"/>
                <w:b/>
                <w:bCs/>
                <w:sz w:val="22"/>
                <w:szCs w:val="22"/>
              </w:rPr>
              <w:t>Yes</w:t>
            </w:r>
          </w:p>
          <w:p w14:paraId="1C7F4987" w14:textId="77777777" w:rsidR="008B1BFD" w:rsidRDefault="008B1BFD" w:rsidP="00B632C6">
            <w:pPr>
              <w:rPr>
                <w:rFonts w:asciiTheme="minorHAnsi" w:hAnsiTheme="minorHAnsi" w:cs="Arial"/>
                <w:b/>
                <w:bCs/>
                <w:sz w:val="22"/>
                <w:szCs w:val="22"/>
                <w:u w:val="single"/>
                <w:lang w:val="en-US"/>
              </w:rPr>
            </w:pPr>
          </w:p>
          <w:p w14:paraId="2B38A926" w14:textId="001E1103" w:rsidR="00B632C6" w:rsidRDefault="00B632C6" w:rsidP="00B632C6">
            <w:pPr>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IMPACT ASSESSMENT:</w:t>
            </w:r>
          </w:p>
          <w:p w14:paraId="25456DD2" w14:textId="44A17FAA" w:rsidR="008B1BFD" w:rsidRDefault="00B632C6" w:rsidP="00B632C6">
            <w:pPr>
              <w:rPr>
                <w:rFonts w:asciiTheme="minorHAnsi" w:hAnsiTheme="minorHAnsi" w:cs="Arial"/>
                <w:sz w:val="22"/>
                <w:szCs w:val="22"/>
                <w:lang w:val="en-US"/>
              </w:rPr>
            </w:pPr>
            <w:r w:rsidRPr="629E31FA">
              <w:rPr>
                <w:rFonts w:asciiTheme="minorHAnsi" w:hAnsiTheme="minorHAnsi" w:cs="Arial"/>
                <w:sz w:val="22"/>
                <w:szCs w:val="22"/>
                <w:lang w:val="en-US"/>
              </w:rPr>
              <w:t xml:space="preserve">This </w:t>
            </w:r>
            <w:r>
              <w:rPr>
                <w:rFonts w:asciiTheme="minorHAnsi" w:hAnsiTheme="minorHAnsi" w:cs="Arial"/>
                <w:sz w:val="22"/>
                <w:szCs w:val="22"/>
                <w:lang w:val="en-US"/>
              </w:rPr>
              <w:t>RFC-Proposal</w:t>
            </w:r>
            <w:r w:rsidRPr="629E31FA">
              <w:rPr>
                <w:rFonts w:asciiTheme="minorHAnsi" w:hAnsiTheme="minorHAnsi" w:cs="Arial"/>
                <w:sz w:val="22"/>
                <w:szCs w:val="22"/>
                <w:lang w:val="en-US"/>
              </w:rPr>
              <w:t xml:space="preserve"> </w:t>
            </w:r>
            <w:r w:rsidR="008B1BFD" w:rsidRPr="008B1BFD">
              <w:rPr>
                <w:rFonts w:asciiTheme="minorHAnsi" w:hAnsiTheme="minorHAnsi" w:cs="Arial"/>
                <w:i/>
                <w:sz w:val="22"/>
                <w:szCs w:val="22"/>
                <w:lang w:val="en-US"/>
              </w:rPr>
              <w:t xml:space="preserve">enables </w:t>
            </w:r>
            <w:r w:rsidR="008B1BFD">
              <w:rPr>
                <w:rFonts w:asciiTheme="minorHAnsi" w:hAnsiTheme="minorHAnsi" w:cs="Arial"/>
                <w:i/>
                <w:sz w:val="22"/>
                <w:szCs w:val="22"/>
                <w:lang w:val="en-US"/>
              </w:rPr>
              <w:t xml:space="preserve">other </w:t>
            </w:r>
            <w:r w:rsidR="008B1BFD" w:rsidRPr="008B1BFD">
              <w:rPr>
                <w:rFonts w:asciiTheme="minorHAnsi" w:hAnsiTheme="minorHAnsi" w:cs="Arial"/>
                <w:i/>
                <w:sz w:val="22"/>
                <w:szCs w:val="22"/>
                <w:lang w:val="en-US"/>
              </w:rPr>
              <w:t>changes</w:t>
            </w:r>
            <w:r w:rsidR="008B1BFD">
              <w:rPr>
                <w:rFonts w:asciiTheme="minorHAnsi" w:hAnsiTheme="minorHAnsi" w:cs="Arial"/>
                <w:sz w:val="22"/>
                <w:szCs w:val="22"/>
                <w:lang w:val="en-US"/>
              </w:rPr>
              <w:t xml:space="preserve"> in DDNTA (NCTCS-P5) and DDNXA (AES) (e.g. replacing R0021 by XSD pattern).</w:t>
            </w:r>
          </w:p>
          <w:p w14:paraId="37BDE16F" w14:textId="6F2012B2" w:rsidR="00B632C6" w:rsidRDefault="008B1BFD" w:rsidP="00B632C6">
            <w:pPr>
              <w:rPr>
                <w:rFonts w:asciiTheme="minorHAnsi" w:hAnsiTheme="minorHAnsi" w:cs="Arial"/>
                <w:sz w:val="22"/>
                <w:szCs w:val="22"/>
                <w:lang w:val="en-US"/>
              </w:rPr>
            </w:pPr>
            <w:r>
              <w:rPr>
                <w:rFonts w:asciiTheme="minorHAnsi" w:hAnsiTheme="minorHAnsi" w:cs="Arial"/>
                <w:sz w:val="22"/>
                <w:szCs w:val="22"/>
                <w:lang w:val="en-US"/>
              </w:rPr>
              <w:t>This change has no direct and immediate impact on the NCTS, ECS/AES, ICS systems. It aims to be backward compatible.</w:t>
            </w:r>
          </w:p>
          <w:p w14:paraId="32B38D3A" w14:textId="43D63DDA" w:rsidR="008B1BFD" w:rsidRDefault="008B1BFD" w:rsidP="00B632C6">
            <w:pPr>
              <w:rPr>
                <w:rFonts w:asciiTheme="minorHAnsi" w:hAnsiTheme="minorHAnsi" w:cs="Arial"/>
                <w:sz w:val="22"/>
                <w:szCs w:val="22"/>
                <w:lang w:val="en-US"/>
              </w:rPr>
            </w:pPr>
          </w:p>
          <w:p w14:paraId="3486F8C0" w14:textId="5FAB7CB1" w:rsidR="008B1BFD" w:rsidRDefault="008B1BFD" w:rsidP="008B1BFD">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as soon as published (</w:t>
            </w:r>
            <w:r>
              <w:rPr>
                <w:rFonts w:ascii="Calibri" w:eastAsia="Calibri" w:hAnsi="Calibri" w:cs="Calibri"/>
                <w:b/>
                <w:color w:val="000000" w:themeColor="text1"/>
                <w:sz w:val="22"/>
                <w:szCs w:val="22"/>
                <w:lang w:val="en-IE"/>
              </w:rPr>
              <w:t>backward compatible</w:t>
            </w:r>
            <w:r>
              <w:rPr>
                <w:rFonts w:ascii="Calibri" w:eastAsia="Calibri" w:hAnsi="Calibri" w:cs="Calibri"/>
                <w:color w:val="000000" w:themeColor="text1"/>
                <w:sz w:val="22"/>
                <w:szCs w:val="22"/>
                <w:lang w:val="en-IE"/>
              </w:rPr>
              <w:t>)</w:t>
            </w:r>
          </w:p>
          <w:p w14:paraId="3901B56B" w14:textId="2FCF382F" w:rsidR="008B1BFD" w:rsidRDefault="008B1BFD" w:rsidP="008B1BFD">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N/A </w:t>
            </w:r>
          </w:p>
          <w:p w14:paraId="11999CC8" w14:textId="058DBF7A" w:rsidR="008B1BFD" w:rsidRDefault="008B1BFD" w:rsidP="008B1BFD">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w:t>
            </w:r>
            <w:r w:rsidRPr="00CE0204">
              <w:rPr>
                <w:rFonts w:ascii="Calibri" w:eastAsia="Calibri" w:hAnsi="Calibri" w:cs="Calibri"/>
                <w:strike/>
                <w:color w:val="000000" w:themeColor="text1"/>
                <w:sz w:val="22"/>
                <w:szCs w:val="22"/>
                <w:lang w:val="en-IE"/>
              </w:rPr>
              <w:t>January</w:t>
            </w:r>
            <w:r>
              <w:rPr>
                <w:rFonts w:ascii="Calibri" w:eastAsia="Calibri" w:hAnsi="Calibri" w:cs="Calibri"/>
                <w:color w:val="000000" w:themeColor="text1"/>
                <w:sz w:val="22"/>
                <w:szCs w:val="22"/>
                <w:lang w:val="en-IE"/>
              </w:rPr>
              <w:t xml:space="preserve"> </w:t>
            </w:r>
            <w:r w:rsidR="00CE0204" w:rsidRPr="00CE0204">
              <w:rPr>
                <w:rFonts w:ascii="Calibri" w:eastAsia="Calibri" w:hAnsi="Calibri" w:cs="Calibri"/>
                <w:color w:val="000000" w:themeColor="text1"/>
                <w:sz w:val="22"/>
                <w:szCs w:val="22"/>
                <w:highlight w:val="cyan"/>
                <w:lang w:val="en-IE"/>
              </w:rPr>
              <w:t>February</w:t>
            </w:r>
            <w:r w:rsidR="00CE0204">
              <w:rPr>
                <w:rFonts w:ascii="Calibri" w:eastAsia="Calibri" w:hAnsi="Calibri" w:cs="Calibri"/>
                <w:color w:val="000000" w:themeColor="text1"/>
                <w:sz w:val="22"/>
                <w:szCs w:val="22"/>
                <w:lang w:val="en-IE"/>
              </w:rPr>
              <w:t xml:space="preserve"> </w:t>
            </w:r>
            <w:r>
              <w:rPr>
                <w:rFonts w:ascii="Calibri" w:eastAsia="Calibri" w:hAnsi="Calibri" w:cs="Calibri"/>
                <w:color w:val="000000" w:themeColor="text1"/>
                <w:sz w:val="22"/>
                <w:szCs w:val="22"/>
                <w:lang w:val="en-IE"/>
              </w:rPr>
              <w:t>2022</w:t>
            </w:r>
          </w:p>
          <w:p w14:paraId="0D0F9F21" w14:textId="071263C1" w:rsidR="008B1BFD" w:rsidRDefault="008B1BFD" w:rsidP="00B632C6">
            <w:pPr>
              <w:rPr>
                <w:rFonts w:asciiTheme="minorHAnsi" w:hAnsiTheme="minorHAnsi" w:cs="Arial"/>
                <w:sz w:val="22"/>
                <w:szCs w:val="22"/>
                <w:lang w:val="en-US"/>
              </w:rPr>
            </w:pPr>
          </w:p>
          <w:p w14:paraId="2C435760" w14:textId="6B2358DC" w:rsidR="00B632C6" w:rsidRPr="008B1BFD" w:rsidRDefault="00B632C6" w:rsidP="00B632C6">
            <w:pPr>
              <w:rPr>
                <w:rFonts w:asciiTheme="minorHAnsi" w:hAnsiTheme="minorHAnsi" w:cstheme="minorBidi"/>
                <w:bCs/>
                <w:sz w:val="22"/>
                <w:szCs w:val="22"/>
              </w:rPr>
            </w:pPr>
            <w:r w:rsidRPr="00672626">
              <w:rPr>
                <w:rFonts w:asciiTheme="minorHAnsi" w:hAnsiTheme="minorHAnsi" w:cstheme="minorBidi"/>
                <w:b/>
                <w:bCs/>
                <w:sz w:val="22"/>
                <w:szCs w:val="22"/>
                <w:u w:val="single"/>
              </w:rPr>
              <w:t>Impact on transition</w:t>
            </w:r>
            <w:r w:rsidR="008B1BFD">
              <w:rPr>
                <w:rFonts w:asciiTheme="minorHAnsi" w:hAnsiTheme="minorHAnsi" w:cstheme="minorBidi"/>
                <w:b/>
                <w:bCs/>
                <w:sz w:val="22"/>
                <w:szCs w:val="22"/>
                <w:u w:val="single"/>
              </w:rPr>
              <w:t xml:space="preserve"> Legacy/To-Be</w:t>
            </w:r>
            <w:r w:rsidRPr="00672626">
              <w:rPr>
                <w:rFonts w:asciiTheme="minorHAnsi" w:hAnsiTheme="minorHAnsi" w:cstheme="minorBidi"/>
                <w:b/>
                <w:bCs/>
                <w:sz w:val="22"/>
                <w:szCs w:val="22"/>
                <w:u w:val="single"/>
              </w:rPr>
              <w:t>:</w:t>
            </w:r>
            <w:r w:rsidRPr="008B1BFD">
              <w:rPr>
                <w:rFonts w:asciiTheme="minorHAnsi" w:hAnsiTheme="minorHAnsi" w:cstheme="minorBidi"/>
                <w:bCs/>
                <w:sz w:val="22"/>
                <w:szCs w:val="22"/>
              </w:rPr>
              <w:t xml:space="preserve"> None</w:t>
            </w:r>
          </w:p>
          <w:p w14:paraId="4D5E4F00" w14:textId="2F6E5C7E" w:rsidR="007A64EB" w:rsidRPr="00CE0204" w:rsidRDefault="008B1BFD" w:rsidP="00CE0204">
            <w:pPr>
              <w:spacing w:line="259" w:lineRule="auto"/>
              <w:rPr>
                <w:rFonts w:asciiTheme="minorHAnsi" w:hAnsiTheme="minorHAnsi" w:cstheme="minorBidi"/>
                <w:b/>
                <w:bCs/>
                <w:sz w:val="22"/>
                <w:szCs w:val="22"/>
                <w:u w:val="single"/>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The changes in DDNTA and DDNXA are not possible (for replacing R0021 by XSD patterns)</w:t>
            </w:r>
          </w:p>
        </w:tc>
      </w:tr>
    </w:tbl>
    <w:p w14:paraId="2696BF74" w14:textId="6F6D6373" w:rsidR="003D4A7A" w:rsidRDefault="003D4A7A" w:rsidP="00C001F9">
      <w:pPr>
        <w:rPr>
          <w:rFonts w:asciiTheme="minorHAnsi" w:hAnsiTheme="minorHAnsi" w:cs="Arial"/>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7A64EB" w:rsidRPr="006B1220" w14:paraId="1C935131" w14:textId="77777777" w:rsidTr="00B94891">
        <w:trPr>
          <w:trHeight w:val="1273"/>
        </w:trPr>
        <w:tc>
          <w:tcPr>
            <w:tcW w:w="2802" w:type="dxa"/>
            <w:tcBorders>
              <w:top w:val="single" w:sz="4" w:space="0" w:color="auto"/>
              <w:left w:val="single" w:sz="4" w:space="0" w:color="auto"/>
              <w:bottom w:val="single" w:sz="4" w:space="0" w:color="auto"/>
              <w:right w:val="single" w:sz="4" w:space="0" w:color="auto"/>
            </w:tcBorders>
          </w:tcPr>
          <w:p w14:paraId="34223374" w14:textId="05DD2049" w:rsidR="007A64EB" w:rsidRPr="005B4A11" w:rsidRDefault="007A64EB" w:rsidP="00FB2664">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PEEDECN"/>
                  <w:enabled/>
                  <w:calcOnExit w:val="0"/>
                  <w:checkBox>
                    <w:sizeAuto/>
                    <w:default w:val="1"/>
                  </w:checkBox>
                </w:ffData>
              </w:fldChar>
            </w:r>
            <w:r w:rsidRPr="005B4A11">
              <w:rPr>
                <w:rFonts w:asciiTheme="minorHAnsi" w:hAnsiTheme="minorHAnsi" w:cs="Arial"/>
                <w:bCs/>
                <w:sz w:val="22"/>
                <w:szCs w:val="22"/>
              </w:rPr>
              <w:instrText xml:space="preserve"> FORMCHECKBOX </w:instrText>
            </w:r>
            <w:r w:rsidR="0050246A">
              <w:rPr>
                <w:rFonts w:asciiTheme="minorHAnsi" w:hAnsiTheme="minorHAnsi" w:cs="Arial"/>
                <w:bCs/>
                <w:sz w:val="22"/>
                <w:szCs w:val="22"/>
              </w:rPr>
            </w:r>
            <w:r w:rsidR="0050246A">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w:t>
            </w:r>
            <w:r w:rsidR="00B94891" w:rsidRPr="00CE0204">
              <w:rPr>
                <w:rFonts w:asciiTheme="minorHAnsi" w:hAnsiTheme="minorHAnsi" w:cs="Arial"/>
                <w:b/>
                <w:bCs/>
                <w:sz w:val="22"/>
                <w:szCs w:val="22"/>
              </w:rPr>
              <w:t>DDCOM-</w:t>
            </w:r>
            <w:r w:rsidR="00776525" w:rsidRPr="00CE0204">
              <w:rPr>
                <w:rFonts w:asciiTheme="minorHAnsi" w:hAnsiTheme="minorHAnsi" w:cs="Arial"/>
                <w:b/>
                <w:bCs/>
                <w:sz w:val="22"/>
                <w:szCs w:val="22"/>
              </w:rPr>
              <w:t>20.</w:t>
            </w:r>
            <w:r w:rsidR="00ED58C6" w:rsidRPr="00CE0204">
              <w:rPr>
                <w:rFonts w:asciiTheme="minorHAnsi" w:hAnsiTheme="minorHAnsi" w:cs="Arial"/>
                <w:b/>
                <w:bCs/>
                <w:sz w:val="22"/>
                <w:szCs w:val="22"/>
              </w:rPr>
              <w:t>3.</w:t>
            </w:r>
            <w:r w:rsidR="00776525" w:rsidRPr="00CE0204">
              <w:rPr>
                <w:rFonts w:asciiTheme="minorHAnsi" w:hAnsiTheme="minorHAnsi" w:cs="Arial"/>
                <w:b/>
                <w:bCs/>
                <w:sz w:val="22"/>
                <w:szCs w:val="22"/>
              </w:rPr>
              <w:t>0</w:t>
            </w:r>
            <w:r w:rsidR="00ED58C6" w:rsidRPr="00CE0204">
              <w:rPr>
                <w:rFonts w:asciiTheme="minorHAnsi" w:hAnsiTheme="minorHAnsi" w:cs="Arial"/>
                <w:b/>
                <w:bCs/>
                <w:sz w:val="22"/>
                <w:szCs w:val="22"/>
              </w:rPr>
              <w:t>-v1.00</w:t>
            </w:r>
          </w:p>
        </w:tc>
        <w:tc>
          <w:tcPr>
            <w:tcW w:w="6804" w:type="dxa"/>
            <w:tcBorders>
              <w:top w:val="single" w:sz="4" w:space="0" w:color="auto"/>
              <w:left w:val="single" w:sz="4" w:space="0" w:color="auto"/>
              <w:bottom w:val="single" w:sz="4" w:space="0" w:color="auto"/>
              <w:right w:val="single" w:sz="4" w:space="0" w:color="auto"/>
            </w:tcBorders>
          </w:tcPr>
          <w:p w14:paraId="1F1CC322" w14:textId="26761BDD" w:rsidR="007A64EB" w:rsidRPr="005B4A11" w:rsidRDefault="00C13612" w:rsidP="00FB2664">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50246A">
              <w:rPr>
                <w:rFonts w:asciiTheme="minorHAnsi" w:hAnsiTheme="minorHAnsi" w:cs="Arial"/>
                <w:bCs/>
                <w:sz w:val="22"/>
                <w:szCs w:val="22"/>
              </w:rPr>
            </w:r>
            <w:r w:rsidR="0050246A">
              <w:rPr>
                <w:rFonts w:asciiTheme="minorHAnsi" w:hAnsiTheme="minorHAnsi" w:cs="Arial"/>
                <w:bCs/>
                <w:sz w:val="22"/>
                <w:szCs w:val="22"/>
              </w:rPr>
              <w:fldChar w:fldCharType="separate"/>
            </w:r>
            <w:r>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50246A">
              <w:rPr>
                <w:rFonts w:asciiTheme="minorHAnsi" w:hAnsiTheme="minorHAnsi" w:cs="Arial"/>
                <w:bCs/>
                <w:sz w:val="22"/>
                <w:szCs w:val="22"/>
              </w:rPr>
            </w:r>
            <w:r w:rsidR="0050246A">
              <w:rPr>
                <w:rFonts w:asciiTheme="minorHAnsi" w:hAnsiTheme="minorHAnsi" w:cs="Arial"/>
                <w:bCs/>
                <w:sz w:val="22"/>
                <w:szCs w:val="22"/>
              </w:rPr>
              <w:fldChar w:fldCharType="separate"/>
            </w:r>
            <w:r>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Low    </w:t>
            </w:r>
            <w:r w:rsidR="009B77CF">
              <w:rPr>
                <w:rFonts w:asciiTheme="minorHAnsi" w:hAnsiTheme="minorHAnsi" w:cs="Arial"/>
                <w:bCs/>
                <w:sz w:val="22"/>
                <w:szCs w:val="22"/>
              </w:rPr>
              <w:fldChar w:fldCharType="begin">
                <w:ffData>
                  <w:name w:val=""/>
                  <w:enabled/>
                  <w:calcOnExit w:val="0"/>
                  <w:checkBox>
                    <w:sizeAuto/>
                    <w:default w:val="0"/>
                  </w:checkBox>
                </w:ffData>
              </w:fldChar>
            </w:r>
            <w:r w:rsidR="009B77CF">
              <w:rPr>
                <w:rFonts w:asciiTheme="minorHAnsi" w:hAnsiTheme="minorHAnsi" w:cs="Arial"/>
                <w:bCs/>
                <w:sz w:val="22"/>
                <w:szCs w:val="22"/>
              </w:rPr>
              <w:instrText xml:space="preserve"> FORMCHECKBOX </w:instrText>
            </w:r>
            <w:r w:rsidR="0050246A">
              <w:rPr>
                <w:rFonts w:asciiTheme="minorHAnsi" w:hAnsiTheme="minorHAnsi" w:cs="Arial"/>
                <w:bCs/>
                <w:sz w:val="22"/>
                <w:szCs w:val="22"/>
              </w:rPr>
            </w:r>
            <w:r w:rsidR="0050246A">
              <w:rPr>
                <w:rFonts w:asciiTheme="minorHAnsi" w:hAnsiTheme="minorHAnsi" w:cs="Arial"/>
                <w:bCs/>
                <w:sz w:val="22"/>
                <w:szCs w:val="22"/>
              </w:rPr>
              <w:fldChar w:fldCharType="separate"/>
            </w:r>
            <w:r w:rsidR="009B77CF">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Medium    </w:t>
            </w:r>
            <w:r w:rsidR="00776525">
              <w:rPr>
                <w:rFonts w:asciiTheme="minorHAnsi" w:hAnsiTheme="minorHAnsi" w:cs="Arial"/>
                <w:bCs/>
                <w:sz w:val="22"/>
                <w:szCs w:val="22"/>
              </w:rPr>
              <w:fldChar w:fldCharType="begin">
                <w:ffData>
                  <w:name w:val=""/>
                  <w:enabled/>
                  <w:calcOnExit w:val="0"/>
                  <w:checkBox>
                    <w:sizeAuto/>
                    <w:default w:val="0"/>
                  </w:checkBox>
                </w:ffData>
              </w:fldChar>
            </w:r>
            <w:r w:rsidR="00776525">
              <w:rPr>
                <w:rFonts w:asciiTheme="minorHAnsi" w:hAnsiTheme="minorHAnsi" w:cs="Arial"/>
                <w:bCs/>
                <w:sz w:val="22"/>
                <w:szCs w:val="22"/>
              </w:rPr>
              <w:instrText xml:space="preserve"> FORMCHECKBOX </w:instrText>
            </w:r>
            <w:r w:rsidR="0050246A">
              <w:rPr>
                <w:rFonts w:asciiTheme="minorHAnsi" w:hAnsiTheme="minorHAnsi" w:cs="Arial"/>
                <w:bCs/>
                <w:sz w:val="22"/>
                <w:szCs w:val="22"/>
              </w:rPr>
            </w:r>
            <w:r w:rsidR="0050246A">
              <w:rPr>
                <w:rFonts w:asciiTheme="minorHAnsi" w:hAnsiTheme="minorHAnsi" w:cs="Arial"/>
                <w:bCs/>
                <w:sz w:val="22"/>
                <w:szCs w:val="22"/>
              </w:rPr>
              <w:fldChar w:fldCharType="separate"/>
            </w:r>
            <w:r w:rsidR="00776525">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High    </w:t>
            </w:r>
            <w:r w:rsidR="007A64EB" w:rsidRPr="005B4A11">
              <w:rPr>
                <w:rFonts w:asciiTheme="minorHAnsi" w:hAnsiTheme="minorHAnsi" w:cs="Arial"/>
                <w:bCs/>
                <w:sz w:val="22"/>
                <w:szCs w:val="22"/>
              </w:rPr>
              <w:fldChar w:fldCharType="begin">
                <w:ffData>
                  <w:name w:val="ImpSMART"/>
                  <w:enabled/>
                  <w:calcOnExit w:val="0"/>
                  <w:checkBox>
                    <w:sizeAuto/>
                    <w:default w:val="0"/>
                  </w:checkBox>
                </w:ffData>
              </w:fldChar>
            </w:r>
            <w:r w:rsidR="007A64EB" w:rsidRPr="005B4A11">
              <w:rPr>
                <w:rFonts w:asciiTheme="minorHAnsi" w:hAnsiTheme="minorHAnsi" w:cs="Arial"/>
                <w:bCs/>
                <w:sz w:val="22"/>
                <w:szCs w:val="22"/>
              </w:rPr>
              <w:instrText xml:space="preserve"> FORMCHECKBOX </w:instrText>
            </w:r>
            <w:r w:rsidR="0050246A">
              <w:rPr>
                <w:rFonts w:asciiTheme="minorHAnsi" w:hAnsiTheme="minorHAnsi" w:cs="Arial"/>
                <w:bCs/>
                <w:sz w:val="22"/>
                <w:szCs w:val="22"/>
              </w:rPr>
            </w:r>
            <w:r w:rsidR="0050246A">
              <w:rPr>
                <w:rFonts w:asciiTheme="minorHAnsi" w:hAnsiTheme="minorHAnsi" w:cs="Arial"/>
                <w:bCs/>
                <w:sz w:val="22"/>
                <w:szCs w:val="22"/>
              </w:rPr>
              <w:fldChar w:fldCharType="separate"/>
            </w:r>
            <w:r w:rsidR="007A64EB" w:rsidRPr="005B4A11">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Very High</w:t>
            </w:r>
          </w:p>
          <w:p w14:paraId="2D76A899" w14:textId="77777777" w:rsidR="007A64EB" w:rsidRPr="005B4A11" w:rsidRDefault="007A64EB" w:rsidP="00FB2664">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7A64EB" w:rsidRPr="005B4A11" w14:paraId="698AC2E8" w14:textId="77777777" w:rsidTr="00FB2664">
              <w:tc>
                <w:tcPr>
                  <w:tcW w:w="6573" w:type="dxa"/>
                </w:tcPr>
                <w:p w14:paraId="3C2EC6BB" w14:textId="77777777" w:rsidR="007A64EB" w:rsidRPr="005B4A11" w:rsidRDefault="007A64EB" w:rsidP="00FB2664">
                  <w:pPr>
                    <w:spacing w:before="120"/>
                    <w:rPr>
                      <w:rFonts w:asciiTheme="minorHAnsi" w:hAnsiTheme="minorHAnsi" w:cs="Arial"/>
                      <w:bCs/>
                      <w:sz w:val="22"/>
                      <w:szCs w:val="22"/>
                    </w:rPr>
                  </w:pPr>
                  <w:r w:rsidRPr="0066424E">
                    <w:rPr>
                      <w:rFonts w:asciiTheme="minorHAnsi" w:hAnsiTheme="minorHAnsi" w:cs="Arial"/>
                      <w:bCs/>
                      <w:sz w:val="22"/>
                      <w:szCs w:val="22"/>
                    </w:rPr>
                    <w:t>Updates as described in section 3.</w:t>
                  </w:r>
                </w:p>
              </w:tc>
            </w:tr>
          </w:tbl>
          <w:p w14:paraId="0B64295B" w14:textId="77777777" w:rsidR="007A64EB" w:rsidRPr="005B4A11" w:rsidRDefault="007A64EB" w:rsidP="00FB2664">
            <w:pPr>
              <w:spacing w:before="120"/>
              <w:rPr>
                <w:rFonts w:asciiTheme="minorHAnsi" w:hAnsiTheme="minorHAnsi" w:cs="Arial"/>
                <w:bCs/>
                <w:sz w:val="22"/>
                <w:szCs w:val="22"/>
              </w:rPr>
            </w:pPr>
          </w:p>
        </w:tc>
      </w:tr>
      <w:tr w:rsidR="00CE0204" w:rsidRPr="00160BA4" w14:paraId="1B66D68A" w14:textId="77777777" w:rsidTr="001212E9">
        <w:trPr>
          <w:trHeight w:val="403"/>
        </w:trPr>
        <w:tc>
          <w:tcPr>
            <w:tcW w:w="2802" w:type="dxa"/>
            <w:tcBorders>
              <w:top w:val="single" w:sz="4" w:space="0" w:color="auto"/>
              <w:left w:val="single" w:sz="4" w:space="0" w:color="auto"/>
              <w:bottom w:val="single" w:sz="4" w:space="0" w:color="auto"/>
              <w:right w:val="single" w:sz="4" w:space="0" w:color="auto"/>
            </w:tcBorders>
          </w:tcPr>
          <w:p w14:paraId="44EABA5F" w14:textId="77777777" w:rsidR="00CE0204" w:rsidRPr="00160BA4" w:rsidRDefault="00CE0204" w:rsidP="001212E9">
            <w:pPr>
              <w:rPr>
                <w:rFonts w:asciiTheme="minorHAnsi" w:hAnsiTheme="minorHAnsi" w:cstheme="minorHAnsi"/>
                <w:b/>
                <w:sz w:val="22"/>
                <w:szCs w:val="22"/>
              </w:rPr>
            </w:pPr>
            <w:r w:rsidRPr="00160BA4">
              <w:rPr>
                <w:rFonts w:asciiTheme="minorHAnsi" w:hAnsiTheme="minorHAnsi" w:cstheme="minorHAnsi"/>
                <w:b/>
                <w:sz w:val="22"/>
                <w:szCs w:val="22"/>
              </w:rPr>
              <w:lastRenderedPageBreak/>
              <w:fldChar w:fldCharType="begin">
                <w:ffData>
                  <w:name w:val=""/>
                  <w:enabled/>
                  <w:calcOnExit w:val="0"/>
                  <w:checkBox>
                    <w:sizeAuto/>
                    <w:default w:val="1"/>
                  </w:checkBox>
                </w:ffData>
              </w:fldChar>
            </w:r>
            <w:r w:rsidRPr="00160BA4">
              <w:rPr>
                <w:rFonts w:asciiTheme="minorHAnsi" w:hAnsiTheme="minorHAnsi" w:cstheme="minorHAnsi"/>
                <w:b/>
                <w:sz w:val="22"/>
                <w:szCs w:val="22"/>
              </w:rPr>
              <w:instrText xml:space="preserve"> FORMCHECKBOX </w:instrText>
            </w:r>
            <w:r w:rsidR="0050246A">
              <w:rPr>
                <w:rFonts w:asciiTheme="minorHAnsi" w:hAnsiTheme="minorHAnsi" w:cstheme="minorHAnsi"/>
                <w:b/>
                <w:sz w:val="22"/>
                <w:szCs w:val="22"/>
              </w:rPr>
            </w:r>
            <w:r w:rsidR="0050246A">
              <w:rPr>
                <w:rFonts w:asciiTheme="minorHAnsi" w:hAnsiTheme="minorHAnsi" w:cstheme="minorHAnsi"/>
                <w:b/>
                <w:sz w:val="22"/>
                <w:szCs w:val="22"/>
              </w:rPr>
              <w:fldChar w:fldCharType="separate"/>
            </w:r>
            <w:r w:rsidRPr="00160BA4">
              <w:rPr>
                <w:rFonts w:asciiTheme="minorHAnsi" w:hAnsiTheme="minorHAnsi" w:cstheme="minorHAnsi"/>
                <w:b/>
                <w:sz w:val="22"/>
                <w:szCs w:val="22"/>
              </w:rPr>
              <w:fldChar w:fldCharType="end"/>
            </w:r>
            <w:r w:rsidRPr="00160BA4">
              <w:rPr>
                <w:rFonts w:asciiTheme="minorHAnsi" w:hAnsiTheme="minorHAnsi" w:cstheme="minorHAnsi"/>
                <w:b/>
                <w:sz w:val="22"/>
                <w:szCs w:val="22"/>
              </w:rPr>
              <w:t xml:space="preserve"> </w:t>
            </w:r>
            <w:r>
              <w:rPr>
                <w:rFonts w:asciiTheme="minorHAnsi" w:hAnsiTheme="minorHAnsi" w:cstheme="minorHAnsi"/>
                <w:b/>
              </w:rPr>
              <w:t>DDNTA</w:t>
            </w:r>
            <w:r w:rsidRPr="00160BA4">
              <w:rPr>
                <w:rFonts w:asciiTheme="minorHAnsi" w:hAnsiTheme="minorHAnsi" w:cstheme="minorHAnsi"/>
                <w:b/>
              </w:rPr>
              <w:t>-5.</w:t>
            </w:r>
            <w:r>
              <w:rPr>
                <w:rFonts w:asciiTheme="minorHAnsi" w:hAnsiTheme="minorHAnsi" w:cstheme="minorHAnsi"/>
                <w:b/>
              </w:rPr>
              <w:t>14</w:t>
            </w:r>
            <w:r w:rsidRPr="00160BA4">
              <w:rPr>
                <w:rFonts w:asciiTheme="minorHAnsi" w:hAnsiTheme="minorHAnsi" w:cstheme="minorHAnsi"/>
                <w:b/>
              </w:rPr>
              <w:t>.</w:t>
            </w:r>
            <w:r>
              <w:rPr>
                <w:rFonts w:asciiTheme="minorHAnsi" w:hAnsiTheme="minorHAnsi" w:cstheme="minorHAnsi"/>
                <w:b/>
              </w:rPr>
              <w:t>1-v1.00</w:t>
            </w:r>
          </w:p>
        </w:tc>
        <w:tc>
          <w:tcPr>
            <w:tcW w:w="6804" w:type="dxa"/>
            <w:tcBorders>
              <w:top w:val="single" w:sz="4" w:space="0" w:color="auto"/>
              <w:left w:val="single" w:sz="4" w:space="0" w:color="auto"/>
              <w:bottom w:val="single" w:sz="4" w:space="0" w:color="auto"/>
              <w:right w:val="single" w:sz="4" w:space="0" w:color="auto"/>
            </w:tcBorders>
          </w:tcPr>
          <w:p w14:paraId="7BFCB1CA" w14:textId="77777777" w:rsidR="00CE0204" w:rsidRPr="00160BA4" w:rsidRDefault="00CE0204" w:rsidP="001212E9">
            <w:pPr>
              <w:spacing w:before="120"/>
              <w:rPr>
                <w:rFonts w:asciiTheme="minorHAnsi" w:hAnsiTheme="minorHAnsi" w:cstheme="minorHAnsi"/>
                <w:bCs/>
                <w:sz w:val="22"/>
                <w:szCs w:val="22"/>
              </w:rPr>
            </w:pP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50246A">
              <w:rPr>
                <w:rFonts w:asciiTheme="minorHAnsi" w:hAnsiTheme="minorHAnsi" w:cstheme="minorHAnsi"/>
                <w:bCs/>
                <w:sz w:val="22"/>
                <w:szCs w:val="22"/>
              </w:rPr>
            </w:r>
            <w:r w:rsidR="0050246A">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Cosmetic   </w:t>
            </w:r>
            <w:r>
              <w:rPr>
                <w:rFonts w:asciiTheme="minorHAnsi" w:hAnsiTheme="minorHAnsi" w:cstheme="minorHAnsi"/>
                <w:bCs/>
                <w:sz w:val="22"/>
                <w:szCs w:val="22"/>
              </w:rPr>
              <w:fldChar w:fldCharType="begin">
                <w:ffData>
                  <w:name w:val=""/>
                  <w:enabled/>
                  <w:calcOnExit w:val="0"/>
                  <w:checkBox>
                    <w:sizeAuto/>
                    <w:default w:val="0"/>
                  </w:checkBox>
                </w:ffData>
              </w:fldChar>
            </w:r>
            <w:r>
              <w:rPr>
                <w:rFonts w:asciiTheme="minorHAnsi" w:hAnsiTheme="minorHAnsi" w:cstheme="minorHAnsi"/>
                <w:bCs/>
                <w:sz w:val="22"/>
                <w:szCs w:val="22"/>
              </w:rPr>
              <w:instrText xml:space="preserve"> FORMCHECKBOX </w:instrText>
            </w:r>
            <w:r w:rsidR="0050246A">
              <w:rPr>
                <w:rFonts w:asciiTheme="minorHAnsi" w:hAnsiTheme="minorHAnsi" w:cstheme="minorHAnsi"/>
                <w:bCs/>
                <w:sz w:val="22"/>
                <w:szCs w:val="22"/>
              </w:rPr>
            </w:r>
            <w:r w:rsidR="0050246A">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Low    </w:t>
            </w: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50246A">
              <w:rPr>
                <w:rFonts w:asciiTheme="minorHAnsi" w:hAnsiTheme="minorHAnsi" w:cstheme="minorHAnsi"/>
                <w:bCs/>
                <w:sz w:val="22"/>
                <w:szCs w:val="22"/>
              </w:rPr>
            </w:r>
            <w:r w:rsidR="0050246A">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Medium    </w:t>
            </w:r>
            <w:r>
              <w:rPr>
                <w:rFonts w:asciiTheme="minorHAnsi" w:hAnsiTheme="minorHAnsi" w:cstheme="minorHAnsi"/>
                <w:bCs/>
                <w:sz w:val="22"/>
                <w:szCs w:val="22"/>
              </w:rPr>
              <w:fldChar w:fldCharType="begin">
                <w:ffData>
                  <w:name w:val="ImpSMART"/>
                  <w:enabled/>
                  <w:calcOnExit w:val="0"/>
                  <w:checkBox>
                    <w:sizeAuto/>
                    <w:default w:val="1"/>
                  </w:checkBox>
                </w:ffData>
              </w:fldChar>
            </w:r>
            <w:r>
              <w:rPr>
                <w:rFonts w:asciiTheme="minorHAnsi" w:hAnsiTheme="minorHAnsi" w:cstheme="minorHAnsi"/>
                <w:bCs/>
                <w:sz w:val="22"/>
                <w:szCs w:val="22"/>
              </w:rPr>
              <w:instrText xml:space="preserve"> FORMCHECKBOX </w:instrText>
            </w:r>
            <w:r w:rsidR="0050246A">
              <w:rPr>
                <w:rFonts w:asciiTheme="minorHAnsi" w:hAnsiTheme="minorHAnsi" w:cstheme="minorHAnsi"/>
                <w:bCs/>
                <w:sz w:val="22"/>
                <w:szCs w:val="22"/>
              </w:rPr>
            </w:r>
            <w:r w:rsidR="0050246A">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High    </w:t>
            </w:r>
            <w:r w:rsidRPr="00160BA4">
              <w:rPr>
                <w:rFonts w:asciiTheme="minorHAnsi" w:hAnsiTheme="minorHAnsi" w:cstheme="minorHAnsi"/>
                <w:bCs/>
                <w:sz w:val="22"/>
                <w:szCs w:val="22"/>
              </w:rPr>
              <w:fldChar w:fldCharType="begin">
                <w:ffData>
                  <w:name w:val="ImpSMART"/>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50246A">
              <w:rPr>
                <w:rFonts w:asciiTheme="minorHAnsi" w:hAnsiTheme="minorHAnsi" w:cstheme="minorHAnsi"/>
                <w:bCs/>
                <w:sz w:val="22"/>
                <w:szCs w:val="22"/>
              </w:rPr>
            </w:r>
            <w:r w:rsidR="0050246A">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Very High</w:t>
            </w:r>
          </w:p>
          <w:p w14:paraId="283D8613" w14:textId="77777777" w:rsidR="00CE0204" w:rsidRPr="00160BA4" w:rsidRDefault="00CE0204" w:rsidP="001212E9">
            <w:pPr>
              <w:spacing w:before="120"/>
              <w:rPr>
                <w:rFonts w:asciiTheme="minorHAnsi" w:hAnsiTheme="minorHAnsi" w:cstheme="minorHAnsi"/>
                <w:bCs/>
                <w:sz w:val="22"/>
                <w:szCs w:val="22"/>
              </w:rPr>
            </w:pPr>
            <w:r w:rsidRPr="00160BA4">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CE0204" w:rsidRPr="00160BA4" w14:paraId="3F604EE8" w14:textId="77777777" w:rsidTr="001212E9">
              <w:tc>
                <w:tcPr>
                  <w:tcW w:w="6573" w:type="dxa"/>
                </w:tcPr>
                <w:p w14:paraId="5B4D4BC3" w14:textId="77777777" w:rsidR="00CE0204" w:rsidRPr="00AD037D" w:rsidRDefault="00CE0204" w:rsidP="001212E9">
                  <w:pPr>
                    <w:spacing w:before="120"/>
                    <w:rPr>
                      <w:rFonts w:asciiTheme="minorHAnsi" w:hAnsiTheme="minorHAnsi" w:cstheme="minorHAnsi"/>
                      <w:sz w:val="22"/>
                      <w:szCs w:val="22"/>
                    </w:rPr>
                  </w:pPr>
                  <w:r>
                    <w:rPr>
                      <w:rFonts w:asciiTheme="minorHAnsi" w:hAnsiTheme="minorHAnsi" w:cstheme="minorHAnsi"/>
                      <w:sz w:val="22"/>
                      <w:szCs w:val="22"/>
                    </w:rPr>
                    <w:t>Will be documented in a separate RFC-Proposal for NCTS-P5</w:t>
                  </w:r>
                </w:p>
              </w:tc>
            </w:tr>
          </w:tbl>
          <w:p w14:paraId="6CBFF6AA" w14:textId="77777777" w:rsidR="00CE0204" w:rsidRPr="00160BA4" w:rsidRDefault="00CE0204" w:rsidP="001212E9">
            <w:pPr>
              <w:spacing w:before="120"/>
              <w:rPr>
                <w:rFonts w:asciiTheme="minorHAnsi" w:hAnsiTheme="minorHAnsi" w:cstheme="minorHAnsi"/>
                <w:bCs/>
                <w:sz w:val="22"/>
                <w:szCs w:val="22"/>
              </w:rPr>
            </w:pPr>
          </w:p>
        </w:tc>
      </w:tr>
      <w:tr w:rsidR="00CE0204" w:rsidRPr="00160BA4" w14:paraId="26988501" w14:textId="77777777" w:rsidTr="001212E9">
        <w:trPr>
          <w:trHeight w:val="403"/>
        </w:trPr>
        <w:tc>
          <w:tcPr>
            <w:tcW w:w="2802" w:type="dxa"/>
            <w:tcBorders>
              <w:top w:val="single" w:sz="4" w:space="0" w:color="auto"/>
              <w:left w:val="single" w:sz="4" w:space="0" w:color="auto"/>
              <w:bottom w:val="single" w:sz="4" w:space="0" w:color="auto"/>
              <w:right w:val="single" w:sz="4" w:space="0" w:color="auto"/>
            </w:tcBorders>
          </w:tcPr>
          <w:p w14:paraId="53412C7F" w14:textId="77777777" w:rsidR="00CE0204" w:rsidRPr="00160BA4" w:rsidRDefault="00CE0204" w:rsidP="001212E9">
            <w:pPr>
              <w:rPr>
                <w:rFonts w:asciiTheme="minorHAnsi" w:hAnsiTheme="minorHAnsi" w:cstheme="minorHAnsi"/>
                <w:b/>
                <w:sz w:val="22"/>
                <w:szCs w:val="22"/>
              </w:rPr>
            </w:pPr>
            <w:r w:rsidRPr="00160BA4">
              <w:rPr>
                <w:rFonts w:asciiTheme="minorHAnsi" w:hAnsiTheme="minorHAnsi" w:cstheme="minorHAnsi"/>
                <w:b/>
                <w:sz w:val="22"/>
                <w:szCs w:val="22"/>
              </w:rPr>
              <w:fldChar w:fldCharType="begin">
                <w:ffData>
                  <w:name w:val=""/>
                  <w:enabled/>
                  <w:calcOnExit w:val="0"/>
                  <w:checkBox>
                    <w:sizeAuto/>
                    <w:default w:val="1"/>
                  </w:checkBox>
                </w:ffData>
              </w:fldChar>
            </w:r>
            <w:r w:rsidRPr="00160BA4">
              <w:rPr>
                <w:rFonts w:asciiTheme="minorHAnsi" w:hAnsiTheme="minorHAnsi" w:cstheme="minorHAnsi"/>
                <w:b/>
                <w:sz w:val="22"/>
                <w:szCs w:val="22"/>
              </w:rPr>
              <w:instrText xml:space="preserve"> FORMCHECKBOX </w:instrText>
            </w:r>
            <w:r w:rsidR="0050246A">
              <w:rPr>
                <w:rFonts w:asciiTheme="minorHAnsi" w:hAnsiTheme="minorHAnsi" w:cstheme="minorHAnsi"/>
                <w:b/>
                <w:sz w:val="22"/>
                <w:szCs w:val="22"/>
              </w:rPr>
            </w:r>
            <w:r w:rsidR="0050246A">
              <w:rPr>
                <w:rFonts w:asciiTheme="minorHAnsi" w:hAnsiTheme="minorHAnsi" w:cstheme="minorHAnsi"/>
                <w:b/>
                <w:sz w:val="22"/>
                <w:szCs w:val="22"/>
              </w:rPr>
              <w:fldChar w:fldCharType="separate"/>
            </w:r>
            <w:r w:rsidRPr="00160BA4">
              <w:rPr>
                <w:rFonts w:asciiTheme="minorHAnsi" w:hAnsiTheme="minorHAnsi" w:cstheme="minorHAnsi"/>
                <w:b/>
                <w:sz w:val="22"/>
                <w:szCs w:val="22"/>
              </w:rPr>
              <w:fldChar w:fldCharType="end"/>
            </w:r>
            <w:r w:rsidRPr="00160BA4">
              <w:rPr>
                <w:rFonts w:asciiTheme="minorHAnsi" w:hAnsiTheme="minorHAnsi" w:cstheme="minorHAnsi"/>
                <w:b/>
                <w:sz w:val="22"/>
                <w:szCs w:val="22"/>
              </w:rPr>
              <w:t xml:space="preserve"> </w:t>
            </w:r>
            <w:r>
              <w:rPr>
                <w:rFonts w:asciiTheme="minorHAnsi" w:hAnsiTheme="minorHAnsi" w:cstheme="minorHAnsi"/>
                <w:b/>
              </w:rPr>
              <w:t>DDNXA</w:t>
            </w:r>
            <w:r w:rsidRPr="00160BA4">
              <w:rPr>
                <w:rFonts w:asciiTheme="minorHAnsi" w:hAnsiTheme="minorHAnsi" w:cstheme="minorHAnsi"/>
                <w:b/>
              </w:rPr>
              <w:t>-5.</w:t>
            </w:r>
            <w:r>
              <w:rPr>
                <w:rFonts w:asciiTheme="minorHAnsi" w:hAnsiTheme="minorHAnsi" w:cstheme="minorHAnsi"/>
                <w:b/>
              </w:rPr>
              <w:t>14</w:t>
            </w:r>
            <w:r w:rsidRPr="00160BA4">
              <w:rPr>
                <w:rFonts w:asciiTheme="minorHAnsi" w:hAnsiTheme="minorHAnsi" w:cstheme="minorHAnsi"/>
                <w:b/>
              </w:rPr>
              <w:t>.</w:t>
            </w:r>
            <w:r>
              <w:rPr>
                <w:rFonts w:asciiTheme="minorHAnsi" w:hAnsiTheme="minorHAnsi" w:cstheme="minorHAnsi"/>
                <w:b/>
              </w:rPr>
              <w:t>1-v1.00</w:t>
            </w:r>
          </w:p>
        </w:tc>
        <w:tc>
          <w:tcPr>
            <w:tcW w:w="6804" w:type="dxa"/>
            <w:tcBorders>
              <w:top w:val="single" w:sz="4" w:space="0" w:color="auto"/>
              <w:left w:val="single" w:sz="4" w:space="0" w:color="auto"/>
              <w:bottom w:val="single" w:sz="4" w:space="0" w:color="auto"/>
              <w:right w:val="single" w:sz="4" w:space="0" w:color="auto"/>
            </w:tcBorders>
          </w:tcPr>
          <w:p w14:paraId="0654DF1A" w14:textId="77777777" w:rsidR="00CE0204" w:rsidRPr="00160BA4" w:rsidRDefault="00CE0204" w:rsidP="001212E9">
            <w:pPr>
              <w:spacing w:before="120"/>
              <w:rPr>
                <w:rFonts w:asciiTheme="minorHAnsi" w:hAnsiTheme="minorHAnsi" w:cstheme="minorHAnsi"/>
                <w:bCs/>
                <w:sz w:val="22"/>
                <w:szCs w:val="22"/>
              </w:rPr>
            </w:pP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50246A">
              <w:rPr>
                <w:rFonts w:asciiTheme="minorHAnsi" w:hAnsiTheme="minorHAnsi" w:cstheme="minorHAnsi"/>
                <w:bCs/>
                <w:sz w:val="22"/>
                <w:szCs w:val="22"/>
              </w:rPr>
            </w:r>
            <w:r w:rsidR="0050246A">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Cosmetic   </w:t>
            </w:r>
            <w:r>
              <w:rPr>
                <w:rFonts w:asciiTheme="minorHAnsi" w:hAnsiTheme="minorHAnsi" w:cstheme="minorHAnsi"/>
                <w:bCs/>
                <w:sz w:val="22"/>
                <w:szCs w:val="22"/>
              </w:rPr>
              <w:fldChar w:fldCharType="begin">
                <w:ffData>
                  <w:name w:val=""/>
                  <w:enabled/>
                  <w:calcOnExit w:val="0"/>
                  <w:checkBox>
                    <w:sizeAuto/>
                    <w:default w:val="0"/>
                  </w:checkBox>
                </w:ffData>
              </w:fldChar>
            </w:r>
            <w:r>
              <w:rPr>
                <w:rFonts w:asciiTheme="minorHAnsi" w:hAnsiTheme="minorHAnsi" w:cstheme="minorHAnsi"/>
                <w:bCs/>
                <w:sz w:val="22"/>
                <w:szCs w:val="22"/>
              </w:rPr>
              <w:instrText xml:space="preserve"> FORMCHECKBOX </w:instrText>
            </w:r>
            <w:r w:rsidR="0050246A">
              <w:rPr>
                <w:rFonts w:asciiTheme="minorHAnsi" w:hAnsiTheme="minorHAnsi" w:cstheme="minorHAnsi"/>
                <w:bCs/>
                <w:sz w:val="22"/>
                <w:szCs w:val="22"/>
              </w:rPr>
            </w:r>
            <w:r w:rsidR="0050246A">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Low    </w:t>
            </w: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50246A">
              <w:rPr>
                <w:rFonts w:asciiTheme="minorHAnsi" w:hAnsiTheme="minorHAnsi" w:cstheme="minorHAnsi"/>
                <w:bCs/>
                <w:sz w:val="22"/>
                <w:szCs w:val="22"/>
              </w:rPr>
            </w:r>
            <w:r w:rsidR="0050246A">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Medium    </w:t>
            </w:r>
            <w:r>
              <w:rPr>
                <w:rFonts w:asciiTheme="minorHAnsi" w:hAnsiTheme="minorHAnsi" w:cstheme="minorHAnsi"/>
                <w:bCs/>
                <w:sz w:val="22"/>
                <w:szCs w:val="22"/>
              </w:rPr>
              <w:fldChar w:fldCharType="begin">
                <w:ffData>
                  <w:name w:val="ImpSMART"/>
                  <w:enabled/>
                  <w:calcOnExit w:val="0"/>
                  <w:checkBox>
                    <w:sizeAuto/>
                    <w:default w:val="1"/>
                  </w:checkBox>
                </w:ffData>
              </w:fldChar>
            </w:r>
            <w:bookmarkStart w:id="5" w:name="ImpSMART"/>
            <w:r>
              <w:rPr>
                <w:rFonts w:asciiTheme="minorHAnsi" w:hAnsiTheme="minorHAnsi" w:cstheme="minorHAnsi"/>
                <w:bCs/>
                <w:sz w:val="22"/>
                <w:szCs w:val="22"/>
              </w:rPr>
              <w:instrText xml:space="preserve"> FORMCHECKBOX </w:instrText>
            </w:r>
            <w:r w:rsidR="0050246A">
              <w:rPr>
                <w:rFonts w:asciiTheme="minorHAnsi" w:hAnsiTheme="minorHAnsi" w:cstheme="minorHAnsi"/>
                <w:bCs/>
                <w:sz w:val="22"/>
                <w:szCs w:val="22"/>
              </w:rPr>
            </w:r>
            <w:r w:rsidR="0050246A">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bookmarkEnd w:id="5"/>
            <w:r w:rsidRPr="00160BA4">
              <w:rPr>
                <w:rFonts w:asciiTheme="minorHAnsi" w:hAnsiTheme="minorHAnsi" w:cstheme="minorHAnsi"/>
                <w:bCs/>
                <w:sz w:val="22"/>
                <w:szCs w:val="22"/>
              </w:rPr>
              <w:t xml:space="preserve"> High    </w:t>
            </w:r>
            <w:r w:rsidRPr="00160BA4">
              <w:rPr>
                <w:rFonts w:asciiTheme="minorHAnsi" w:hAnsiTheme="minorHAnsi" w:cstheme="minorHAnsi"/>
                <w:bCs/>
                <w:sz w:val="22"/>
                <w:szCs w:val="22"/>
              </w:rPr>
              <w:fldChar w:fldCharType="begin">
                <w:ffData>
                  <w:name w:val="ImpSMART"/>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50246A">
              <w:rPr>
                <w:rFonts w:asciiTheme="minorHAnsi" w:hAnsiTheme="minorHAnsi" w:cstheme="minorHAnsi"/>
                <w:bCs/>
                <w:sz w:val="22"/>
                <w:szCs w:val="22"/>
              </w:rPr>
            </w:r>
            <w:r w:rsidR="0050246A">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Very High</w:t>
            </w:r>
          </w:p>
          <w:p w14:paraId="00FFAF8E" w14:textId="77777777" w:rsidR="00CE0204" w:rsidRPr="00160BA4" w:rsidRDefault="00CE0204" w:rsidP="001212E9">
            <w:pPr>
              <w:spacing w:before="120"/>
              <w:rPr>
                <w:rFonts w:asciiTheme="minorHAnsi" w:hAnsiTheme="minorHAnsi" w:cstheme="minorHAnsi"/>
                <w:bCs/>
                <w:sz w:val="22"/>
                <w:szCs w:val="22"/>
              </w:rPr>
            </w:pPr>
            <w:r w:rsidRPr="00160BA4">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CE0204" w:rsidRPr="00160BA4" w14:paraId="21C79487" w14:textId="77777777" w:rsidTr="001212E9">
              <w:tc>
                <w:tcPr>
                  <w:tcW w:w="6573" w:type="dxa"/>
                </w:tcPr>
                <w:p w14:paraId="6BFE9C85" w14:textId="77777777" w:rsidR="00CE0204" w:rsidRPr="00AD037D" w:rsidRDefault="00CE0204" w:rsidP="001212E9">
                  <w:pPr>
                    <w:spacing w:before="120"/>
                    <w:rPr>
                      <w:rFonts w:asciiTheme="minorHAnsi" w:hAnsiTheme="minorHAnsi" w:cstheme="minorHAnsi"/>
                      <w:sz w:val="22"/>
                      <w:szCs w:val="22"/>
                    </w:rPr>
                  </w:pPr>
                  <w:r>
                    <w:rPr>
                      <w:rFonts w:asciiTheme="minorHAnsi" w:hAnsiTheme="minorHAnsi" w:cstheme="minorHAnsi"/>
                      <w:sz w:val="22"/>
                      <w:szCs w:val="22"/>
                    </w:rPr>
                    <w:t>Will be documented in a separate RFC-Proposal for AES-P1</w:t>
                  </w:r>
                </w:p>
              </w:tc>
            </w:tr>
          </w:tbl>
          <w:p w14:paraId="0099C7F4" w14:textId="77777777" w:rsidR="00CE0204" w:rsidRPr="00160BA4" w:rsidRDefault="00CE0204" w:rsidP="001212E9">
            <w:pPr>
              <w:spacing w:before="120"/>
              <w:rPr>
                <w:rFonts w:asciiTheme="minorHAnsi" w:hAnsiTheme="minorHAnsi" w:cstheme="minorHAnsi"/>
                <w:bCs/>
                <w:sz w:val="22"/>
                <w:szCs w:val="22"/>
              </w:rPr>
            </w:pPr>
          </w:p>
        </w:tc>
      </w:tr>
    </w:tbl>
    <w:p w14:paraId="0020306E" w14:textId="71FCFE00" w:rsidR="000433B1" w:rsidRDefault="000433B1">
      <w:pPr>
        <w:rPr>
          <w:rFonts w:asciiTheme="minorHAnsi" w:hAnsiTheme="minorHAnsi" w:cs="Arial"/>
          <w:b/>
          <w:bCs/>
          <w:sz w:val="28"/>
          <w:szCs w:val="28"/>
        </w:rPr>
      </w:pPr>
    </w:p>
    <w:p w14:paraId="7F221C7C" w14:textId="77777777" w:rsidR="00B94891" w:rsidRPr="00A32D3E" w:rsidRDefault="00B94891" w:rsidP="00B94891">
      <w:pPr>
        <w:rPr>
          <w:rFonts w:asciiTheme="minorHAnsi" w:hAnsiTheme="minorHAnsi" w:cs="Arial"/>
          <w:b/>
          <w:sz w:val="28"/>
          <w:szCs w:val="28"/>
        </w:rPr>
      </w:pPr>
      <w:r w:rsidRPr="00F30A94">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B94891" w:rsidRPr="006B1220" w14:paraId="5850BDCF" w14:textId="77777777" w:rsidTr="00CE0204">
        <w:trPr>
          <w:trHeight w:val="1617"/>
        </w:trPr>
        <w:tc>
          <w:tcPr>
            <w:tcW w:w="9634" w:type="dxa"/>
          </w:tcPr>
          <w:p w14:paraId="5AABB6FC" w14:textId="6AA3A1AA" w:rsidR="00B94891" w:rsidRDefault="00CE0204" w:rsidP="00B94891">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Pr>
                <w:rFonts w:asciiTheme="minorHAnsi" w:hAnsiTheme="minorHAnsi" w:cs="Arial"/>
                <w:b/>
                <w:sz w:val="22"/>
                <w:szCs w:val="22"/>
              </w:rPr>
              <w:fldChar w:fldCharType="end"/>
            </w:r>
            <w:r w:rsidR="00B94891" w:rsidRPr="00B62BD3">
              <w:rPr>
                <w:rFonts w:asciiTheme="minorHAnsi" w:hAnsiTheme="minorHAnsi" w:cs="Arial"/>
                <w:sz w:val="22"/>
                <w:szCs w:val="22"/>
              </w:rPr>
              <w:t xml:space="preserve">Cosmetic   </w:t>
            </w:r>
            <w:r w:rsidR="00B94891">
              <w:rPr>
                <w:rFonts w:asciiTheme="minorHAnsi" w:hAnsiTheme="minorHAnsi" w:cs="Arial"/>
                <w:b/>
                <w:sz w:val="22"/>
                <w:szCs w:val="22"/>
              </w:rPr>
              <w:fldChar w:fldCharType="begin">
                <w:ffData>
                  <w:name w:val=""/>
                  <w:enabled/>
                  <w:calcOnExit w:val="0"/>
                  <w:checkBox>
                    <w:sizeAuto/>
                    <w:default w:val="0"/>
                  </w:checkBox>
                </w:ffData>
              </w:fldChar>
            </w:r>
            <w:r w:rsidR="00B94891">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sidR="00B94891">
              <w:rPr>
                <w:rFonts w:asciiTheme="minorHAnsi" w:hAnsiTheme="minorHAnsi" w:cs="Arial"/>
                <w:b/>
                <w:sz w:val="22"/>
                <w:szCs w:val="22"/>
              </w:rPr>
              <w:fldChar w:fldCharType="end"/>
            </w:r>
            <w:r w:rsidR="00B94891" w:rsidRPr="00B62BD3">
              <w:rPr>
                <w:rFonts w:asciiTheme="minorHAnsi" w:hAnsiTheme="minorHAnsi" w:cs="Arial"/>
                <w:sz w:val="22"/>
                <w:szCs w:val="22"/>
              </w:rPr>
              <w:t xml:space="preserve"> Low    </w:t>
            </w:r>
            <w:r w:rsidR="00B94891">
              <w:rPr>
                <w:rFonts w:asciiTheme="minorHAnsi" w:hAnsiTheme="minorHAnsi" w:cs="Arial"/>
                <w:b/>
                <w:sz w:val="22"/>
                <w:szCs w:val="22"/>
              </w:rPr>
              <w:fldChar w:fldCharType="begin">
                <w:ffData>
                  <w:name w:val=""/>
                  <w:enabled/>
                  <w:calcOnExit w:val="0"/>
                  <w:checkBox>
                    <w:sizeAuto/>
                    <w:default w:val="0"/>
                  </w:checkBox>
                </w:ffData>
              </w:fldChar>
            </w:r>
            <w:r w:rsidR="00B94891">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sidR="00B94891">
              <w:rPr>
                <w:rFonts w:asciiTheme="minorHAnsi" w:hAnsiTheme="minorHAnsi" w:cs="Arial"/>
                <w:b/>
                <w:sz w:val="22"/>
                <w:szCs w:val="22"/>
              </w:rPr>
              <w:fldChar w:fldCharType="end"/>
            </w:r>
            <w:r w:rsidR="00B94891" w:rsidRPr="00B62BD3">
              <w:rPr>
                <w:rFonts w:asciiTheme="minorHAnsi" w:hAnsiTheme="minorHAnsi" w:cs="Arial"/>
                <w:sz w:val="22"/>
                <w:szCs w:val="22"/>
              </w:rPr>
              <w:t xml:space="preserve"> Medium    </w:t>
            </w:r>
            <w:r w:rsidR="00B94891" w:rsidRPr="00B62BD3">
              <w:rPr>
                <w:rFonts w:asciiTheme="minorHAnsi" w:hAnsiTheme="minorHAnsi" w:cs="Arial"/>
                <w:b/>
                <w:sz w:val="22"/>
                <w:szCs w:val="22"/>
              </w:rPr>
              <w:fldChar w:fldCharType="begin">
                <w:ffData>
                  <w:name w:val="ImpSMART"/>
                  <w:enabled/>
                  <w:calcOnExit w:val="0"/>
                  <w:checkBox>
                    <w:sizeAuto/>
                    <w:default w:val="0"/>
                  </w:checkBox>
                </w:ffData>
              </w:fldChar>
            </w:r>
            <w:r w:rsidR="00B94891" w:rsidRPr="00B62BD3">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sidR="00B94891" w:rsidRPr="00B62BD3">
              <w:rPr>
                <w:rFonts w:asciiTheme="minorHAnsi" w:hAnsiTheme="minorHAnsi" w:cs="Arial"/>
                <w:b/>
                <w:sz w:val="22"/>
                <w:szCs w:val="22"/>
              </w:rPr>
              <w:fldChar w:fldCharType="end"/>
            </w:r>
            <w:r w:rsidR="00B94891" w:rsidRPr="00B62BD3">
              <w:rPr>
                <w:rFonts w:asciiTheme="minorHAnsi" w:hAnsiTheme="minorHAnsi" w:cs="Arial"/>
                <w:sz w:val="22"/>
                <w:szCs w:val="22"/>
              </w:rPr>
              <w:t xml:space="preserve"> High    </w:t>
            </w:r>
            <w:r w:rsidR="00B94891" w:rsidRPr="00B62BD3">
              <w:rPr>
                <w:rFonts w:asciiTheme="minorHAnsi" w:hAnsiTheme="minorHAnsi" w:cs="Arial"/>
                <w:b/>
                <w:sz w:val="22"/>
                <w:szCs w:val="22"/>
              </w:rPr>
              <w:fldChar w:fldCharType="begin">
                <w:ffData>
                  <w:name w:val="ImpSMART"/>
                  <w:enabled/>
                  <w:calcOnExit w:val="0"/>
                  <w:checkBox>
                    <w:sizeAuto/>
                    <w:default w:val="0"/>
                  </w:checkBox>
                </w:ffData>
              </w:fldChar>
            </w:r>
            <w:r w:rsidR="00B94891" w:rsidRPr="00B62BD3">
              <w:rPr>
                <w:rFonts w:asciiTheme="minorHAnsi" w:hAnsiTheme="minorHAnsi" w:cs="Arial"/>
                <w:b/>
                <w:sz w:val="22"/>
                <w:szCs w:val="22"/>
              </w:rPr>
              <w:instrText xml:space="preserve"> FORMCHECKBOX </w:instrText>
            </w:r>
            <w:r w:rsidR="0050246A">
              <w:rPr>
                <w:rFonts w:asciiTheme="minorHAnsi" w:hAnsiTheme="minorHAnsi" w:cs="Arial"/>
                <w:b/>
                <w:sz w:val="22"/>
                <w:szCs w:val="22"/>
              </w:rPr>
            </w:r>
            <w:r w:rsidR="0050246A">
              <w:rPr>
                <w:rFonts w:asciiTheme="minorHAnsi" w:hAnsiTheme="minorHAnsi" w:cs="Arial"/>
                <w:b/>
                <w:sz w:val="22"/>
                <w:szCs w:val="22"/>
              </w:rPr>
              <w:fldChar w:fldCharType="separate"/>
            </w:r>
            <w:r w:rsidR="00B94891" w:rsidRPr="00B62BD3">
              <w:rPr>
                <w:rFonts w:asciiTheme="minorHAnsi" w:hAnsiTheme="minorHAnsi" w:cs="Arial"/>
                <w:b/>
                <w:sz w:val="22"/>
                <w:szCs w:val="22"/>
              </w:rPr>
              <w:fldChar w:fldCharType="end"/>
            </w:r>
            <w:r w:rsidR="00B94891" w:rsidRPr="00B62BD3">
              <w:rPr>
                <w:rFonts w:asciiTheme="minorHAnsi" w:hAnsiTheme="minorHAnsi" w:cs="Arial"/>
                <w:sz w:val="22"/>
                <w:szCs w:val="22"/>
              </w:rPr>
              <w:t xml:space="preserve"> Very High</w:t>
            </w:r>
          </w:p>
          <w:p w14:paraId="0897B7CB" w14:textId="77777777" w:rsidR="00B94891" w:rsidRDefault="00B94891" w:rsidP="00B94891">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1"/>
            </w:tblGrid>
            <w:tr w:rsidR="00B94891" w14:paraId="2AF7E9DB" w14:textId="77777777" w:rsidTr="00CE0204">
              <w:trPr>
                <w:trHeight w:val="692"/>
              </w:trPr>
              <w:tc>
                <w:tcPr>
                  <w:tcW w:w="9381" w:type="dxa"/>
                </w:tcPr>
                <w:p w14:paraId="3F729CD8" w14:textId="7E0A371B" w:rsidR="00B94891" w:rsidRPr="00CE0204" w:rsidRDefault="00CE0204" w:rsidP="00CE0204">
                  <w:pPr>
                    <w:spacing w:before="120"/>
                    <w:rPr>
                      <w:rFonts w:asciiTheme="minorHAnsi" w:hAnsiTheme="minorHAnsi" w:cs="Arial"/>
                      <w:sz w:val="22"/>
                      <w:szCs w:val="22"/>
                    </w:rPr>
                  </w:pPr>
                  <w:r w:rsidRPr="00CE0204">
                    <w:rPr>
                      <w:rFonts w:asciiTheme="minorHAnsi" w:hAnsiTheme="minorHAnsi" w:cs="Arial"/>
                      <w:sz w:val="22"/>
                      <w:szCs w:val="22"/>
                    </w:rPr>
                    <w:t>I</w:t>
                  </w:r>
                  <w:r w:rsidR="00B94891" w:rsidRPr="00CE0204">
                    <w:rPr>
                      <w:rFonts w:asciiTheme="minorHAnsi" w:hAnsiTheme="minorHAnsi" w:cs="Arial"/>
                      <w:sz w:val="22"/>
                      <w:szCs w:val="22"/>
                    </w:rPr>
                    <w:t xml:space="preserve">mpact </w:t>
                  </w:r>
                  <w:r w:rsidRPr="00CE0204">
                    <w:rPr>
                      <w:rFonts w:asciiTheme="minorHAnsi" w:hAnsiTheme="minorHAnsi" w:cs="Arial"/>
                      <w:sz w:val="22"/>
                      <w:szCs w:val="22"/>
                    </w:rPr>
                    <w:t>will be assessed on DDNxA</w:t>
                  </w:r>
                  <w:r w:rsidR="00B94891" w:rsidRPr="00CE0204">
                    <w:rPr>
                      <w:rFonts w:asciiTheme="minorHAnsi" w:hAnsiTheme="minorHAnsi" w:cs="Arial"/>
                      <w:sz w:val="22"/>
                      <w:szCs w:val="22"/>
                    </w:rPr>
                    <w:t>.</w:t>
                  </w:r>
                </w:p>
              </w:tc>
            </w:tr>
          </w:tbl>
          <w:p w14:paraId="03D332CE" w14:textId="77777777" w:rsidR="00B94891" w:rsidRPr="00B62BD3" w:rsidRDefault="00B94891" w:rsidP="00B94891">
            <w:pPr>
              <w:spacing w:before="120"/>
              <w:rPr>
                <w:rFonts w:asciiTheme="minorHAnsi" w:hAnsiTheme="minorHAnsi" w:cs="Arial"/>
                <w:b/>
                <w:sz w:val="22"/>
                <w:szCs w:val="22"/>
              </w:rPr>
            </w:pPr>
          </w:p>
        </w:tc>
      </w:tr>
    </w:tbl>
    <w:p w14:paraId="4C09E586" w14:textId="3B233BC0" w:rsidR="00A37C91" w:rsidRPr="00267921" w:rsidRDefault="00A37C91" w:rsidP="00544AB2">
      <w:pPr>
        <w:rPr>
          <w:rFonts w:asciiTheme="minorHAnsi" w:hAnsiTheme="minorHAnsi" w:cs="Arial"/>
          <w:b/>
          <w:bCs/>
          <w:sz w:val="28"/>
          <w:szCs w:val="28"/>
          <w:lang w:val="en-US"/>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348"/>
        <w:gridCol w:w="1452"/>
        <w:gridCol w:w="4756"/>
      </w:tblGrid>
      <w:tr w:rsidR="00F27864" w:rsidRPr="00074158" w14:paraId="5532DDD3" w14:textId="77777777" w:rsidTr="000433B1">
        <w:tc>
          <w:tcPr>
            <w:tcW w:w="4849" w:type="dxa"/>
            <w:gridSpan w:val="3"/>
            <w:shd w:val="clear" w:color="auto" w:fill="D9D9D9"/>
          </w:tcPr>
          <w:p w14:paraId="32B730FA" w14:textId="77777777" w:rsidR="00F27864" w:rsidRPr="00074158" w:rsidRDefault="00F27864" w:rsidP="00906339">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38DEC4DB" w14:textId="77777777" w:rsidR="00F27864" w:rsidRPr="00074158" w:rsidRDefault="00F27864" w:rsidP="00906339">
            <w:pPr>
              <w:rPr>
                <w:rFonts w:asciiTheme="minorHAnsi" w:hAnsiTheme="minorHAnsi" w:cs="Arial"/>
                <w:b/>
                <w:bCs/>
              </w:rPr>
            </w:pPr>
          </w:p>
        </w:tc>
      </w:tr>
      <w:tr w:rsidR="00F27864" w:rsidRPr="00074158" w14:paraId="66743166" w14:textId="77777777" w:rsidTr="00150C54">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348"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52"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00150C54">
        <w:trPr>
          <w:trHeight w:val="284"/>
        </w:trPr>
        <w:tc>
          <w:tcPr>
            <w:tcW w:w="1049" w:type="dxa"/>
          </w:tcPr>
          <w:p w14:paraId="1297F5F7" w14:textId="2E0DC41B"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7932BE">
              <w:rPr>
                <w:rFonts w:asciiTheme="minorHAnsi" w:hAnsiTheme="minorHAnsi" w:cs="Arial"/>
                <w:sz w:val="22"/>
                <w:szCs w:val="22"/>
                <w:lang w:val="de-DE"/>
              </w:rPr>
              <w:t>10</w:t>
            </w:r>
          </w:p>
        </w:tc>
        <w:tc>
          <w:tcPr>
            <w:tcW w:w="2348"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52" w:type="dxa"/>
          </w:tcPr>
          <w:p w14:paraId="745E79D1" w14:textId="586432DF" w:rsidR="00F27864" w:rsidRPr="006B1220" w:rsidRDefault="002E0BC5" w:rsidP="00E92DD1">
            <w:pPr>
              <w:spacing w:before="60"/>
              <w:rPr>
                <w:rFonts w:asciiTheme="minorHAnsi" w:hAnsiTheme="minorHAnsi" w:cs="Arial"/>
                <w:sz w:val="22"/>
                <w:szCs w:val="22"/>
              </w:rPr>
            </w:pPr>
            <w:r>
              <w:rPr>
                <w:rFonts w:asciiTheme="minorHAnsi" w:hAnsiTheme="minorHAnsi" w:cs="Arial"/>
                <w:sz w:val="22"/>
                <w:szCs w:val="22"/>
              </w:rPr>
              <w:t>10</w:t>
            </w:r>
            <w:r w:rsidR="00F27864" w:rsidRPr="006B1220">
              <w:rPr>
                <w:rFonts w:asciiTheme="minorHAnsi" w:hAnsiTheme="minorHAnsi" w:cs="Arial"/>
                <w:sz w:val="22"/>
                <w:szCs w:val="22"/>
              </w:rPr>
              <w:t>/</w:t>
            </w:r>
            <w:r w:rsidR="00ED58C6">
              <w:rPr>
                <w:rFonts w:asciiTheme="minorHAnsi" w:hAnsiTheme="minorHAnsi" w:cs="Arial"/>
                <w:sz w:val="22"/>
                <w:szCs w:val="22"/>
              </w:rPr>
              <w:t>11</w:t>
            </w:r>
            <w:r w:rsidR="00F27864" w:rsidRPr="006B1220">
              <w:rPr>
                <w:rFonts w:asciiTheme="minorHAnsi" w:hAnsiTheme="minorHAnsi" w:cs="Arial"/>
                <w:sz w:val="22"/>
                <w:szCs w:val="22"/>
              </w:rPr>
              <w:t>/</w:t>
            </w:r>
            <w:r w:rsidR="007932BE">
              <w:rPr>
                <w:rFonts w:asciiTheme="minorHAnsi" w:hAnsiTheme="minorHAnsi" w:cs="Arial"/>
                <w:sz w:val="22"/>
                <w:szCs w:val="22"/>
              </w:rPr>
              <w:t>202</w:t>
            </w:r>
            <w:r w:rsidR="00AE3037">
              <w:rPr>
                <w:rFonts w:asciiTheme="minorHAnsi" w:hAnsiTheme="minorHAnsi" w:cs="Arial"/>
                <w:sz w:val="22"/>
                <w:szCs w:val="22"/>
              </w:rPr>
              <w:t>1</w:t>
            </w:r>
          </w:p>
        </w:tc>
        <w:tc>
          <w:tcPr>
            <w:tcW w:w="4756" w:type="dxa"/>
          </w:tcPr>
          <w:p w14:paraId="6774337F" w14:textId="77777777" w:rsidR="00F27864" w:rsidRPr="006B1220" w:rsidRDefault="00F27864" w:rsidP="00906339">
            <w:pPr>
              <w:spacing w:before="60"/>
              <w:rPr>
                <w:rFonts w:asciiTheme="minorHAnsi" w:hAnsiTheme="minorHAnsi" w:cs="Arial"/>
                <w:i/>
                <w:sz w:val="22"/>
                <w:szCs w:val="22"/>
              </w:rPr>
            </w:pPr>
          </w:p>
        </w:tc>
      </w:tr>
      <w:tr w:rsidR="00B94891" w:rsidRPr="00074158" w14:paraId="3FFA97CA" w14:textId="77777777" w:rsidTr="00150C54">
        <w:trPr>
          <w:trHeight w:val="284"/>
        </w:trPr>
        <w:tc>
          <w:tcPr>
            <w:tcW w:w="1049" w:type="dxa"/>
          </w:tcPr>
          <w:p w14:paraId="0A52BAF4" w14:textId="1DB302AE" w:rsidR="00B94891" w:rsidRPr="006B1220" w:rsidRDefault="00B94891" w:rsidP="00B94891">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348" w:type="dxa"/>
          </w:tcPr>
          <w:p w14:paraId="22DAE10F" w14:textId="777A997C" w:rsidR="00B94891" w:rsidRPr="006B1220" w:rsidRDefault="00B94891" w:rsidP="00B94891">
            <w:pPr>
              <w:spacing w:before="60"/>
              <w:rPr>
                <w:rFonts w:asciiTheme="minorHAnsi" w:hAnsiTheme="minorHAnsi" w:cs="Arial"/>
                <w:sz w:val="22"/>
                <w:szCs w:val="22"/>
              </w:rPr>
            </w:pPr>
            <w:r>
              <w:rPr>
                <w:rFonts w:asciiTheme="minorHAnsi" w:hAnsiTheme="minorHAnsi" w:cs="Arial"/>
                <w:sz w:val="22"/>
                <w:szCs w:val="22"/>
              </w:rPr>
              <w:t>SfR to NPMs</w:t>
            </w:r>
          </w:p>
        </w:tc>
        <w:tc>
          <w:tcPr>
            <w:tcW w:w="1452" w:type="dxa"/>
          </w:tcPr>
          <w:p w14:paraId="41F8BBB0" w14:textId="2EDB1174" w:rsidR="00B94891" w:rsidRDefault="00B94891" w:rsidP="000B4E4C">
            <w:pPr>
              <w:spacing w:before="60"/>
              <w:rPr>
                <w:rFonts w:asciiTheme="minorHAnsi" w:hAnsiTheme="minorHAnsi" w:cs="Arial"/>
                <w:sz w:val="22"/>
                <w:szCs w:val="22"/>
              </w:rPr>
            </w:pPr>
            <w:r>
              <w:rPr>
                <w:rFonts w:asciiTheme="minorHAnsi" w:hAnsiTheme="minorHAnsi" w:cs="Arial"/>
                <w:noProof/>
                <w:sz w:val="22"/>
                <w:szCs w:val="22"/>
              </w:rPr>
              <w:t>0</w:t>
            </w:r>
            <w:r w:rsidR="000B4E4C">
              <w:rPr>
                <w:rFonts w:asciiTheme="minorHAnsi" w:hAnsiTheme="minorHAnsi" w:cs="Arial"/>
                <w:noProof/>
                <w:sz w:val="22"/>
                <w:szCs w:val="22"/>
              </w:rPr>
              <w:t>6</w:t>
            </w:r>
            <w:r>
              <w:rPr>
                <w:rFonts w:asciiTheme="minorHAnsi" w:hAnsiTheme="minorHAnsi" w:cs="Arial"/>
                <w:noProof/>
                <w:sz w:val="22"/>
                <w:szCs w:val="22"/>
              </w:rPr>
              <w:t>/12/2021</w:t>
            </w:r>
          </w:p>
        </w:tc>
        <w:tc>
          <w:tcPr>
            <w:tcW w:w="4756" w:type="dxa"/>
          </w:tcPr>
          <w:p w14:paraId="7E453476" w14:textId="2B95D830" w:rsidR="00B94891" w:rsidRPr="006B1220" w:rsidRDefault="00B94891" w:rsidP="00B94891">
            <w:pPr>
              <w:spacing w:before="60"/>
              <w:rPr>
                <w:rFonts w:asciiTheme="minorHAnsi" w:hAnsiTheme="minorHAnsi" w:cs="Arial"/>
                <w:i/>
                <w:sz w:val="22"/>
                <w:szCs w:val="22"/>
              </w:rPr>
            </w:pPr>
          </w:p>
        </w:tc>
      </w:tr>
      <w:tr w:rsidR="00ED7BAA" w:rsidRPr="00074158" w14:paraId="0A6A8809" w14:textId="77777777" w:rsidTr="00150C54">
        <w:trPr>
          <w:trHeight w:val="284"/>
        </w:trPr>
        <w:tc>
          <w:tcPr>
            <w:tcW w:w="1049" w:type="dxa"/>
          </w:tcPr>
          <w:p w14:paraId="2523E887" w14:textId="26ABF209" w:rsidR="00ED7BAA" w:rsidRDefault="00ED7BAA" w:rsidP="00B94891">
            <w:pPr>
              <w:spacing w:before="60"/>
              <w:rPr>
                <w:rFonts w:asciiTheme="minorHAnsi" w:hAnsiTheme="minorHAnsi" w:cs="Arial"/>
                <w:sz w:val="22"/>
                <w:szCs w:val="22"/>
                <w:lang w:val="de-DE"/>
              </w:rPr>
            </w:pPr>
            <w:r w:rsidRPr="00ED7BAA">
              <w:rPr>
                <w:rFonts w:asciiTheme="minorHAnsi" w:hAnsiTheme="minorHAnsi" w:cs="Arial"/>
                <w:sz w:val="22"/>
                <w:szCs w:val="22"/>
                <w:highlight w:val="cyan"/>
                <w:lang w:val="de-DE"/>
              </w:rPr>
              <w:t>v1.00</w:t>
            </w:r>
          </w:p>
        </w:tc>
        <w:tc>
          <w:tcPr>
            <w:tcW w:w="2348" w:type="dxa"/>
          </w:tcPr>
          <w:p w14:paraId="6D9C5B75" w14:textId="7BEE067B" w:rsidR="00ED7BAA" w:rsidRDefault="00ED7BAA" w:rsidP="00ED7BAA">
            <w:pPr>
              <w:spacing w:before="60"/>
              <w:rPr>
                <w:rFonts w:asciiTheme="minorHAnsi" w:hAnsiTheme="minorHAnsi" w:cs="Arial"/>
                <w:sz w:val="22"/>
                <w:szCs w:val="22"/>
              </w:rPr>
            </w:pPr>
            <w:r>
              <w:rPr>
                <w:rFonts w:asciiTheme="minorHAnsi" w:hAnsiTheme="minorHAnsi" w:cs="Arial"/>
                <w:sz w:val="22"/>
                <w:szCs w:val="22"/>
              </w:rPr>
              <w:t>SfA to NPMs</w:t>
            </w:r>
          </w:p>
        </w:tc>
        <w:tc>
          <w:tcPr>
            <w:tcW w:w="1452" w:type="dxa"/>
          </w:tcPr>
          <w:p w14:paraId="226D7E3C" w14:textId="751AC9BA" w:rsidR="00ED7BAA" w:rsidRDefault="00ED7BAA" w:rsidP="000B4E4C">
            <w:pPr>
              <w:spacing w:before="60"/>
              <w:rPr>
                <w:rFonts w:asciiTheme="minorHAnsi" w:hAnsiTheme="minorHAnsi" w:cs="Arial"/>
                <w:noProof/>
                <w:sz w:val="22"/>
                <w:szCs w:val="22"/>
              </w:rPr>
            </w:pPr>
            <w:r>
              <w:rPr>
                <w:rFonts w:asciiTheme="minorHAnsi" w:hAnsiTheme="minorHAnsi" w:cs="Arial"/>
                <w:noProof/>
                <w:sz w:val="22"/>
                <w:szCs w:val="22"/>
              </w:rPr>
              <w:t>03/02/2022</w:t>
            </w:r>
          </w:p>
        </w:tc>
        <w:tc>
          <w:tcPr>
            <w:tcW w:w="4756" w:type="dxa"/>
          </w:tcPr>
          <w:p w14:paraId="5D907878" w14:textId="755D95E5" w:rsidR="00ED7BAA" w:rsidRPr="006B1220" w:rsidRDefault="00ED7BAA" w:rsidP="00B94891">
            <w:pPr>
              <w:spacing w:before="60"/>
              <w:rPr>
                <w:rFonts w:asciiTheme="minorHAnsi" w:hAnsiTheme="minorHAnsi" w:cs="Arial"/>
                <w:i/>
                <w:sz w:val="22"/>
                <w:szCs w:val="22"/>
              </w:rPr>
            </w:pPr>
            <w:r>
              <w:rPr>
                <w:rFonts w:asciiTheme="minorHAnsi" w:hAnsiTheme="minorHAnsi" w:cs="Arial"/>
                <w:i/>
                <w:sz w:val="22"/>
                <w:szCs w:val="22"/>
              </w:rPr>
              <w:t>Implementing comments #18 from ES.</w:t>
            </w:r>
          </w:p>
        </w:tc>
      </w:tr>
      <w:tr w:rsidR="00220E85" w:rsidRPr="00074158" w14:paraId="6E75F2C4" w14:textId="77777777" w:rsidTr="00150C54">
        <w:trPr>
          <w:trHeight w:val="284"/>
        </w:trPr>
        <w:tc>
          <w:tcPr>
            <w:tcW w:w="1049" w:type="dxa"/>
          </w:tcPr>
          <w:p w14:paraId="237BD71A" w14:textId="7E5BB275" w:rsidR="00220E85" w:rsidRPr="00ED7BAA" w:rsidRDefault="00220E85" w:rsidP="00B94891">
            <w:pPr>
              <w:spacing w:before="60"/>
              <w:rPr>
                <w:rFonts w:asciiTheme="minorHAnsi" w:hAnsiTheme="minorHAnsi" w:cs="Arial"/>
                <w:sz w:val="22"/>
                <w:szCs w:val="22"/>
                <w:highlight w:val="cyan"/>
                <w:lang w:val="de-DE"/>
              </w:rPr>
            </w:pPr>
            <w:r w:rsidRPr="00220E85">
              <w:rPr>
                <w:rFonts w:asciiTheme="minorHAnsi" w:hAnsiTheme="minorHAnsi" w:cs="Arial"/>
                <w:sz w:val="22"/>
                <w:szCs w:val="22"/>
                <w:highlight w:val="green"/>
                <w:lang w:val="de-DE"/>
              </w:rPr>
              <w:t>v1.10</w:t>
            </w:r>
          </w:p>
        </w:tc>
        <w:tc>
          <w:tcPr>
            <w:tcW w:w="2348" w:type="dxa"/>
          </w:tcPr>
          <w:p w14:paraId="60F7D8B6" w14:textId="30FDFC5A" w:rsidR="00220E85" w:rsidRDefault="00220E85" w:rsidP="00ED7BAA">
            <w:pPr>
              <w:spacing w:before="60"/>
              <w:rPr>
                <w:rFonts w:asciiTheme="minorHAnsi" w:hAnsiTheme="minorHAnsi" w:cs="Arial"/>
                <w:sz w:val="22"/>
                <w:szCs w:val="22"/>
              </w:rPr>
            </w:pPr>
            <w:r>
              <w:rPr>
                <w:rFonts w:asciiTheme="minorHAnsi" w:hAnsiTheme="minorHAnsi" w:cs="Arial"/>
                <w:sz w:val="22"/>
                <w:szCs w:val="22"/>
              </w:rPr>
              <w:t>SfA to NPMs</w:t>
            </w:r>
          </w:p>
        </w:tc>
        <w:tc>
          <w:tcPr>
            <w:tcW w:w="1452" w:type="dxa"/>
          </w:tcPr>
          <w:p w14:paraId="1F4196E9" w14:textId="66D370EE" w:rsidR="00220E85" w:rsidRDefault="00220E85" w:rsidP="000B4E4C">
            <w:pPr>
              <w:spacing w:before="60"/>
              <w:rPr>
                <w:rFonts w:asciiTheme="minorHAnsi" w:hAnsiTheme="minorHAnsi" w:cs="Arial"/>
                <w:noProof/>
                <w:sz w:val="22"/>
                <w:szCs w:val="22"/>
              </w:rPr>
            </w:pPr>
            <w:r>
              <w:rPr>
                <w:rFonts w:asciiTheme="minorHAnsi" w:hAnsiTheme="minorHAnsi" w:cs="Arial"/>
                <w:noProof/>
                <w:sz w:val="22"/>
                <w:szCs w:val="22"/>
              </w:rPr>
              <w:t>03/03/2022</w:t>
            </w:r>
          </w:p>
        </w:tc>
        <w:tc>
          <w:tcPr>
            <w:tcW w:w="4756" w:type="dxa"/>
          </w:tcPr>
          <w:p w14:paraId="3247257D" w14:textId="2802591B" w:rsidR="00220E85" w:rsidRDefault="00220E85" w:rsidP="004B0A87">
            <w:pPr>
              <w:spacing w:before="60"/>
              <w:rPr>
                <w:rFonts w:asciiTheme="minorHAnsi" w:hAnsiTheme="minorHAnsi" w:cs="Arial"/>
                <w:i/>
                <w:sz w:val="22"/>
                <w:szCs w:val="22"/>
              </w:rPr>
            </w:pPr>
            <w:r w:rsidRPr="00E1105B">
              <w:rPr>
                <w:rFonts w:asciiTheme="minorHAnsi" w:hAnsiTheme="minorHAnsi" w:cs="Arial"/>
                <w:i/>
                <w:sz w:val="22"/>
                <w:szCs w:val="22"/>
              </w:rPr>
              <w:t>SfA with implementation deta</w:t>
            </w:r>
            <w:r w:rsidR="004B0A87" w:rsidRPr="00E1105B">
              <w:rPr>
                <w:rFonts w:asciiTheme="minorHAnsi" w:hAnsiTheme="minorHAnsi" w:cs="Arial"/>
                <w:i/>
                <w:sz w:val="22"/>
                <w:szCs w:val="22"/>
              </w:rPr>
              <w:t>i</w:t>
            </w:r>
            <w:r w:rsidRPr="00E1105B">
              <w:rPr>
                <w:rFonts w:asciiTheme="minorHAnsi" w:hAnsiTheme="minorHAnsi" w:cs="Arial"/>
                <w:i/>
                <w:sz w:val="22"/>
                <w:szCs w:val="22"/>
              </w:rPr>
              <w:t>ls</w:t>
            </w:r>
          </w:p>
        </w:tc>
      </w:tr>
      <w:tr w:rsidR="00E1105B" w:rsidRPr="00074158" w14:paraId="23411F90" w14:textId="77777777" w:rsidTr="00150C54">
        <w:trPr>
          <w:trHeight w:val="284"/>
        </w:trPr>
        <w:tc>
          <w:tcPr>
            <w:tcW w:w="1049" w:type="dxa"/>
          </w:tcPr>
          <w:p w14:paraId="035AEAE9" w14:textId="7EB95F4F" w:rsidR="00E1105B" w:rsidRPr="00220E85" w:rsidRDefault="00E1105B" w:rsidP="00E1105B">
            <w:pPr>
              <w:spacing w:before="60"/>
              <w:rPr>
                <w:rFonts w:asciiTheme="minorHAnsi" w:hAnsiTheme="minorHAnsi" w:cs="Arial"/>
                <w:sz w:val="22"/>
                <w:szCs w:val="22"/>
                <w:highlight w:val="green"/>
                <w:lang w:val="de-DE"/>
              </w:rPr>
            </w:pPr>
            <w:r w:rsidRPr="00E1105B">
              <w:rPr>
                <w:rFonts w:asciiTheme="minorHAnsi" w:hAnsiTheme="minorHAnsi" w:cs="Arial"/>
                <w:sz w:val="22"/>
                <w:szCs w:val="22"/>
                <w:highlight w:val="magenta"/>
                <w:lang w:val="de-DE"/>
              </w:rPr>
              <w:t>v1.20</w:t>
            </w:r>
          </w:p>
        </w:tc>
        <w:tc>
          <w:tcPr>
            <w:tcW w:w="2348" w:type="dxa"/>
          </w:tcPr>
          <w:p w14:paraId="51F2A451" w14:textId="7FDDE047" w:rsidR="00E1105B" w:rsidRDefault="00E1105B" w:rsidP="00E1105B">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452" w:type="dxa"/>
          </w:tcPr>
          <w:p w14:paraId="64968FB0" w14:textId="4B6DACA2" w:rsidR="00E1105B" w:rsidRDefault="00E1105B" w:rsidP="00E1105B">
            <w:pPr>
              <w:spacing w:before="60"/>
              <w:rPr>
                <w:rFonts w:asciiTheme="minorHAnsi" w:hAnsiTheme="minorHAnsi" w:cs="Arial"/>
                <w:noProof/>
                <w:sz w:val="22"/>
                <w:szCs w:val="22"/>
              </w:rPr>
            </w:pPr>
            <w:r>
              <w:rPr>
                <w:rFonts w:asciiTheme="minorHAnsi" w:hAnsiTheme="minorHAnsi" w:cs="Arial"/>
                <w:noProof/>
                <w:sz w:val="22"/>
                <w:szCs w:val="22"/>
              </w:rPr>
              <w:t>06/04/2022</w:t>
            </w:r>
          </w:p>
        </w:tc>
        <w:tc>
          <w:tcPr>
            <w:tcW w:w="4756" w:type="dxa"/>
          </w:tcPr>
          <w:p w14:paraId="7F135216" w14:textId="157BDED8" w:rsidR="00E1105B" w:rsidRPr="00220E85" w:rsidRDefault="00E1105B" w:rsidP="00E1105B">
            <w:pPr>
              <w:spacing w:before="60"/>
              <w:rPr>
                <w:rFonts w:asciiTheme="minorHAnsi" w:hAnsiTheme="minorHAnsi" w:cs="Arial"/>
                <w:i/>
                <w:sz w:val="22"/>
                <w:szCs w:val="22"/>
                <w:highlight w:val="green"/>
              </w:rPr>
            </w:pPr>
            <w:r w:rsidRPr="00E1105B">
              <w:rPr>
                <w:rFonts w:asciiTheme="minorHAnsi" w:hAnsiTheme="minorHAnsi" w:cs="Arial"/>
                <w:i/>
                <w:sz w:val="22"/>
                <w:szCs w:val="22"/>
              </w:rPr>
              <w:t>Implementing comment #56 from DDCOM 20.4.0-SfR Review cycle</w:t>
            </w:r>
          </w:p>
        </w:tc>
      </w:tr>
    </w:tbl>
    <w:p w14:paraId="502888E0" w14:textId="000E00DB" w:rsidR="00ED7BAA" w:rsidRPr="00ED7BAA" w:rsidRDefault="00ED7BAA" w:rsidP="00ED7BAA">
      <w:pPr>
        <w:autoSpaceDE w:val="0"/>
        <w:autoSpaceDN w:val="0"/>
        <w:adjustRightInd w:val="0"/>
        <w:rPr>
          <w:rFonts w:asciiTheme="minorHAnsi" w:hAnsiTheme="minorHAnsi" w:cs="Arial"/>
          <w:lang w:val="en-US"/>
        </w:rPr>
      </w:pPr>
    </w:p>
    <w:sectPr w:rsidR="00ED7BAA" w:rsidRPr="00ED7BAA" w:rsidSect="009302E8">
      <w:headerReference w:type="even" r:id="rId20"/>
      <w:headerReference w:type="default" r:id="rId21"/>
      <w:footerReference w:type="default" r:id="rId22"/>
      <w:headerReference w:type="first" r:id="rId23"/>
      <w:footerReference w:type="first" r:id="rId24"/>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284A3" w14:textId="77777777" w:rsidR="00B94891" w:rsidRDefault="00B94891" w:rsidP="004D5D73">
      <w:r>
        <w:separator/>
      </w:r>
    </w:p>
  </w:endnote>
  <w:endnote w:type="continuationSeparator" w:id="0">
    <w:p w14:paraId="0B981869" w14:textId="77777777" w:rsidR="00B94891" w:rsidRDefault="00B94891"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1"/>
      <w:gridCol w:w="1443"/>
    </w:tblGrid>
    <w:tr w:rsidR="00B94891" w:rsidRPr="00C80B22" w14:paraId="0253C7CC" w14:textId="77777777" w:rsidTr="00C80B22">
      <w:tc>
        <w:tcPr>
          <w:tcW w:w="8188" w:type="dxa"/>
        </w:tcPr>
        <w:p w14:paraId="725FBF4A" w14:textId="329B88F4" w:rsidR="00B94891" w:rsidRPr="008F6AFF" w:rsidRDefault="00B94891"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50246A">
            <w:rPr>
              <w:rFonts w:ascii="Arial" w:hAnsi="Arial" w:cs="Arial"/>
              <w:noProof/>
              <w:sz w:val="18"/>
              <w:szCs w:val="22"/>
              <w:lang w:eastAsia="en-US"/>
            </w:rPr>
            <w:t>RFC_DDCOM_0027_CUSTDEV3-IAR-RTC55494-v1.20(SfA-NPM+IMP).docx</w:t>
          </w:r>
          <w:r w:rsidRPr="00C80B22">
            <w:rPr>
              <w:rFonts w:ascii="Arial" w:hAnsi="Arial" w:cs="Arial"/>
              <w:sz w:val="18"/>
              <w:szCs w:val="22"/>
              <w:lang w:eastAsia="en-US"/>
            </w:rPr>
            <w:fldChar w:fldCharType="end"/>
          </w:r>
        </w:p>
      </w:tc>
      <w:tc>
        <w:tcPr>
          <w:tcW w:w="1525" w:type="dxa"/>
        </w:tcPr>
        <w:p w14:paraId="5E3A6C26" w14:textId="35CD400E" w:rsidR="00B94891" w:rsidRPr="00C80B22" w:rsidRDefault="00B94891"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4B0A87">
            <w:rPr>
              <w:rFonts w:ascii="Arial" w:hAnsi="Arial" w:cs="Arial"/>
              <w:noProof/>
              <w:sz w:val="18"/>
              <w:szCs w:val="22"/>
              <w:lang w:eastAsia="en-US"/>
            </w:rPr>
            <w:t>8</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4B0A87">
            <w:rPr>
              <w:rFonts w:ascii="Arial" w:hAnsi="Arial" w:cs="Arial"/>
              <w:noProof/>
              <w:sz w:val="18"/>
              <w:szCs w:val="22"/>
              <w:lang w:eastAsia="en-US"/>
            </w:rPr>
            <w:t>8</w:t>
          </w:r>
          <w:r w:rsidRPr="00C80B22">
            <w:rPr>
              <w:rFonts w:ascii="Arial" w:hAnsi="Arial" w:cs="Arial"/>
              <w:sz w:val="18"/>
              <w:szCs w:val="22"/>
              <w:lang w:eastAsia="en-US"/>
            </w:rPr>
            <w:fldChar w:fldCharType="end"/>
          </w:r>
          <w:bookmarkStart w:id="6" w:name="_Ref175030069"/>
          <w:bookmarkStart w:id="7" w:name="_Toc176256264"/>
          <w:bookmarkStart w:id="8" w:name="_Toc268771938"/>
          <w:bookmarkStart w:id="9" w:name="_Ref175030083"/>
        </w:p>
      </w:tc>
    </w:tr>
    <w:bookmarkEnd w:id="6"/>
    <w:bookmarkEnd w:id="7"/>
    <w:bookmarkEnd w:id="8"/>
    <w:bookmarkEnd w:id="9"/>
  </w:tbl>
  <w:p w14:paraId="6324965A" w14:textId="77777777" w:rsidR="00B94891" w:rsidRPr="00C80B22" w:rsidRDefault="00B94891">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B94891" w:rsidRPr="00C80B22" w14:paraId="2DED1938" w14:textId="77777777" w:rsidTr="00983563">
      <w:tc>
        <w:tcPr>
          <w:tcW w:w="7899" w:type="dxa"/>
        </w:tcPr>
        <w:p w14:paraId="71EC7701" w14:textId="4B04EC39" w:rsidR="00B94891" w:rsidRPr="00C80B22" w:rsidRDefault="00B94891"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9302E8">
            <w:rPr>
              <w:rFonts w:ascii="Arial" w:hAnsi="Arial" w:cs="Arial"/>
              <w:noProof/>
              <w:sz w:val="18"/>
              <w:szCs w:val="22"/>
              <w:lang w:eastAsia="en-US"/>
            </w:rPr>
            <w:t>RFC_DDCOM_0027_CUSTDEV3-IAR-RTC55494-v1.10(SfA-IMP).docx</w:t>
          </w:r>
          <w:r w:rsidRPr="00C80B22">
            <w:rPr>
              <w:rFonts w:ascii="Arial" w:hAnsi="Arial" w:cs="Arial"/>
              <w:sz w:val="18"/>
              <w:szCs w:val="22"/>
              <w:lang w:eastAsia="en-US"/>
            </w:rPr>
            <w:fldChar w:fldCharType="end"/>
          </w:r>
        </w:p>
      </w:tc>
      <w:tc>
        <w:tcPr>
          <w:tcW w:w="1848" w:type="dxa"/>
        </w:tcPr>
        <w:p w14:paraId="179E45EB" w14:textId="0F97A98E" w:rsidR="00B94891" w:rsidRPr="00C80B22" w:rsidRDefault="00B94891"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CE0204">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CE0204">
            <w:rPr>
              <w:rFonts w:ascii="Arial" w:hAnsi="Arial" w:cs="Arial"/>
              <w:noProof/>
              <w:sz w:val="18"/>
              <w:szCs w:val="22"/>
              <w:lang w:eastAsia="en-US"/>
            </w:rPr>
            <w:t>7</w:t>
          </w:r>
          <w:r w:rsidRPr="00C80B22">
            <w:rPr>
              <w:rFonts w:ascii="Arial" w:hAnsi="Arial" w:cs="Arial"/>
              <w:sz w:val="18"/>
              <w:szCs w:val="22"/>
              <w:lang w:eastAsia="en-US"/>
            </w:rPr>
            <w:fldChar w:fldCharType="end"/>
          </w:r>
        </w:p>
      </w:tc>
    </w:tr>
  </w:tbl>
  <w:p w14:paraId="7BED52CE" w14:textId="77777777" w:rsidR="00B94891" w:rsidRPr="00C80B22" w:rsidRDefault="00B94891">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EECB1" w14:textId="77777777" w:rsidR="00B94891" w:rsidRDefault="00B94891" w:rsidP="004D5D73">
      <w:r>
        <w:separator/>
      </w:r>
    </w:p>
  </w:footnote>
  <w:footnote w:type="continuationSeparator" w:id="0">
    <w:p w14:paraId="04BC8F4C" w14:textId="77777777" w:rsidR="00B94891" w:rsidRDefault="00B94891" w:rsidP="004D5D73">
      <w:r>
        <w:continuationSeparator/>
      </w:r>
    </w:p>
  </w:footnote>
  <w:footnote w:id="1">
    <w:p w14:paraId="09880279" w14:textId="77777777" w:rsidR="009302E8" w:rsidRPr="009302E8" w:rsidRDefault="009302E8" w:rsidP="009302E8">
      <w:pPr>
        <w:pStyle w:val="FootnoteText"/>
        <w:rPr>
          <w:highlight w:val="green"/>
        </w:rPr>
      </w:pPr>
      <w:r w:rsidRPr="009302E8">
        <w:rPr>
          <w:rStyle w:val="FootnoteReference"/>
          <w:highlight w:val="green"/>
        </w:rPr>
        <w:footnoteRef/>
      </w:r>
      <w:r w:rsidRPr="009302E8">
        <w:rPr>
          <w:highlight w:val="green"/>
        </w:rPr>
        <w:t xml:space="preserve"> Otherwise, validation could be successful but, if spaces are not removed before inserting in the database an error could occur. Database cannot be prepared to insert whatever length.</w:t>
      </w:r>
    </w:p>
  </w:footnote>
  <w:footnote w:id="2">
    <w:p w14:paraId="41D3907B" w14:textId="77777777" w:rsidR="009302E8" w:rsidRPr="00A86909" w:rsidRDefault="009302E8" w:rsidP="009302E8">
      <w:pPr>
        <w:pStyle w:val="FootnoteText"/>
      </w:pPr>
      <w:r w:rsidRPr="009302E8">
        <w:rPr>
          <w:rStyle w:val="FootnoteReference"/>
          <w:highlight w:val="green"/>
        </w:rPr>
        <w:footnoteRef/>
      </w:r>
      <w:r w:rsidRPr="009302E8">
        <w:rPr>
          <w:highlight w:val="green"/>
        </w:rPr>
        <w:t xml:space="preserve"> The affected External Domain IEs for NCTS-P5 are: IE007, IE013, IE014, IE015, IE017, IE026, IE034, IE044, IE054, IE141, IE170, IE224. The affected External Domain IEs for AES-P1 are: IE507, IE511, IE513, IE514, IE515, IE547, IE570, IE573, IE583, IE613, IE614, IE615.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5093" w14:textId="2D2819AF" w:rsidR="00794EA2" w:rsidRDefault="0050246A">
    <w:pPr>
      <w:pStyle w:val="Header"/>
    </w:pPr>
    <w:r>
      <w:rPr>
        <w:noProof/>
      </w:rPr>
      <w:pict w14:anchorId="141964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05235" o:spid="_x0000_s126978" type="#_x0000_t136" style="position:absolute;margin-left:0;margin-top:0;width:576.75pt;height:69.2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30453356" w:rsidR="00B94891" w:rsidRDefault="0050246A" w:rsidP="00C80B22">
    <w:pPr>
      <w:pStyle w:val="Header"/>
      <w:jc w:val="both"/>
    </w:pPr>
    <w:r>
      <w:rPr>
        <w:noProof/>
      </w:rPr>
      <w:pict w14:anchorId="605176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05236" o:spid="_x0000_s126979" type="#_x0000_t136" style="position:absolute;left:0;text-align:left;margin-left:0;margin-top:0;width:576.75pt;height:69.2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B94891">
      <w:rPr>
        <w:noProof/>
        <w:lang w:val="en-US"/>
      </w:rPr>
      <w:tab/>
    </w:r>
    <w:r w:rsidR="00B94891">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DB3CEA2" w:rsidR="00B94891" w:rsidRPr="00C80B22" w:rsidRDefault="0050246A" w:rsidP="00871EB2">
    <w:pPr>
      <w:pStyle w:val="Header"/>
    </w:pPr>
    <w:r>
      <w:rPr>
        <w:noProof/>
      </w:rPr>
      <w:pict w14:anchorId="7C7709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05234" o:spid="_x0000_s126977" type="#_x0000_t136" style="position:absolute;margin-left:0;margin-top:0;width:576.75pt;height:69.2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B94891">
      <w:rPr>
        <w:noProof/>
        <w:lang w:val="en-IE" w:eastAsia="en-IE"/>
      </w:rPr>
      <w:drawing>
        <wp:inline distT="0" distB="0" distL="0" distR="0" wp14:anchorId="5E0EE260" wp14:editId="7C0F561C">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FEE"/>
    <w:multiLevelType w:val="hybridMultilevel"/>
    <w:tmpl w:val="77AEAF20"/>
    <w:lvl w:ilvl="0" w:tplc="2A1836B8">
      <w:start w:val="8"/>
      <w:numFmt w:val="decimal"/>
      <w:lvlText w:val="%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 w15:restartNumberingAfterBreak="0">
    <w:nsid w:val="01BD593A"/>
    <w:multiLevelType w:val="hybridMultilevel"/>
    <w:tmpl w:val="3FCCF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C079B"/>
    <w:multiLevelType w:val="hybridMultilevel"/>
    <w:tmpl w:val="F5708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C43D4"/>
    <w:multiLevelType w:val="hybridMultilevel"/>
    <w:tmpl w:val="D1AA1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7747"/>
    <w:multiLevelType w:val="hybridMultilevel"/>
    <w:tmpl w:val="3E000390"/>
    <w:lvl w:ilvl="0" w:tplc="08090001">
      <w:start w:val="1"/>
      <w:numFmt w:val="bullet"/>
      <w:lvlText w:val=""/>
      <w:lvlJc w:val="left"/>
      <w:pPr>
        <w:tabs>
          <w:tab w:val="num" w:pos="1800"/>
        </w:tabs>
        <w:ind w:left="1800" w:hanging="360"/>
      </w:pPr>
      <w:rPr>
        <w:rFonts w:ascii="Symbol" w:hAnsi="Symbol" w:hint="default"/>
      </w:rPr>
    </w:lvl>
    <w:lvl w:ilvl="1" w:tplc="E586CFFC">
      <w:start w:val="1"/>
      <w:numFmt w:val="bullet"/>
      <w:lvlText w:val="o"/>
      <w:lvlJc w:val="left"/>
      <w:pPr>
        <w:tabs>
          <w:tab w:val="num" w:pos="2520"/>
        </w:tabs>
        <w:ind w:left="2520" w:hanging="360"/>
      </w:pPr>
      <w:rPr>
        <w:rFonts w:ascii="Courier New" w:hAnsi="Courier New" w:hint="default"/>
      </w:rPr>
    </w:lvl>
    <w:lvl w:ilvl="2" w:tplc="71ECF934" w:tentative="1">
      <w:start w:val="1"/>
      <w:numFmt w:val="bullet"/>
      <w:lvlText w:val=""/>
      <w:lvlJc w:val="left"/>
      <w:pPr>
        <w:tabs>
          <w:tab w:val="num" w:pos="3240"/>
        </w:tabs>
        <w:ind w:left="3240" w:hanging="360"/>
      </w:pPr>
      <w:rPr>
        <w:rFonts w:ascii="Wingdings" w:hAnsi="Wingdings" w:hint="default"/>
      </w:rPr>
    </w:lvl>
    <w:lvl w:ilvl="3" w:tplc="D3ECA59A" w:tentative="1">
      <w:start w:val="1"/>
      <w:numFmt w:val="bullet"/>
      <w:lvlText w:val=""/>
      <w:lvlJc w:val="left"/>
      <w:pPr>
        <w:tabs>
          <w:tab w:val="num" w:pos="3960"/>
        </w:tabs>
        <w:ind w:left="3960" w:hanging="360"/>
      </w:pPr>
      <w:rPr>
        <w:rFonts w:ascii="Symbol" w:hAnsi="Symbol" w:hint="default"/>
      </w:rPr>
    </w:lvl>
    <w:lvl w:ilvl="4" w:tplc="A0487736" w:tentative="1">
      <w:start w:val="1"/>
      <w:numFmt w:val="bullet"/>
      <w:lvlText w:val="o"/>
      <w:lvlJc w:val="left"/>
      <w:pPr>
        <w:tabs>
          <w:tab w:val="num" w:pos="4680"/>
        </w:tabs>
        <w:ind w:left="4680" w:hanging="360"/>
      </w:pPr>
      <w:rPr>
        <w:rFonts w:ascii="Courier New" w:hAnsi="Courier New" w:hint="default"/>
      </w:rPr>
    </w:lvl>
    <w:lvl w:ilvl="5" w:tplc="DBE8F5D2" w:tentative="1">
      <w:start w:val="1"/>
      <w:numFmt w:val="bullet"/>
      <w:lvlText w:val=""/>
      <w:lvlJc w:val="left"/>
      <w:pPr>
        <w:tabs>
          <w:tab w:val="num" w:pos="5400"/>
        </w:tabs>
        <w:ind w:left="5400" w:hanging="360"/>
      </w:pPr>
      <w:rPr>
        <w:rFonts w:ascii="Wingdings" w:hAnsi="Wingdings" w:hint="default"/>
      </w:rPr>
    </w:lvl>
    <w:lvl w:ilvl="6" w:tplc="1AD22A7A" w:tentative="1">
      <w:start w:val="1"/>
      <w:numFmt w:val="bullet"/>
      <w:lvlText w:val=""/>
      <w:lvlJc w:val="left"/>
      <w:pPr>
        <w:tabs>
          <w:tab w:val="num" w:pos="6120"/>
        </w:tabs>
        <w:ind w:left="6120" w:hanging="360"/>
      </w:pPr>
      <w:rPr>
        <w:rFonts w:ascii="Symbol" w:hAnsi="Symbol" w:hint="default"/>
      </w:rPr>
    </w:lvl>
    <w:lvl w:ilvl="7" w:tplc="E4D4319C" w:tentative="1">
      <w:start w:val="1"/>
      <w:numFmt w:val="bullet"/>
      <w:lvlText w:val="o"/>
      <w:lvlJc w:val="left"/>
      <w:pPr>
        <w:tabs>
          <w:tab w:val="num" w:pos="6840"/>
        </w:tabs>
        <w:ind w:left="6840" w:hanging="360"/>
      </w:pPr>
      <w:rPr>
        <w:rFonts w:ascii="Courier New" w:hAnsi="Courier New" w:hint="default"/>
      </w:rPr>
    </w:lvl>
    <w:lvl w:ilvl="8" w:tplc="9468FAFA"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C554D6C"/>
    <w:multiLevelType w:val="hybridMultilevel"/>
    <w:tmpl w:val="EBC479D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0D163084"/>
    <w:multiLevelType w:val="hybridMultilevel"/>
    <w:tmpl w:val="0C2EA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725F78"/>
    <w:multiLevelType w:val="hybridMultilevel"/>
    <w:tmpl w:val="6CC8B47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6BC5566"/>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9" w15:restartNumberingAfterBreak="0">
    <w:nsid w:val="16D477A2"/>
    <w:multiLevelType w:val="hybridMultilevel"/>
    <w:tmpl w:val="9CCEFA74"/>
    <w:lvl w:ilvl="0" w:tplc="1F509EB8">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590E8C"/>
    <w:multiLevelType w:val="hybridMultilevel"/>
    <w:tmpl w:val="D67CC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A674A8"/>
    <w:multiLevelType w:val="hybridMultilevel"/>
    <w:tmpl w:val="3B6E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321B5"/>
    <w:multiLevelType w:val="hybridMultilevel"/>
    <w:tmpl w:val="9A620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CC7BD5"/>
    <w:multiLevelType w:val="hybridMultilevel"/>
    <w:tmpl w:val="D018E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3E3389"/>
    <w:multiLevelType w:val="multilevel"/>
    <w:tmpl w:val="6CF2EEF0"/>
    <w:lvl w:ilvl="0">
      <w:start w:val="9"/>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5" w15:restartNumberingAfterBreak="0">
    <w:nsid w:val="29D05054"/>
    <w:multiLevelType w:val="hybridMultilevel"/>
    <w:tmpl w:val="C0065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0F05F0"/>
    <w:multiLevelType w:val="hybridMultilevel"/>
    <w:tmpl w:val="10C8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31392F"/>
    <w:multiLevelType w:val="hybridMultilevel"/>
    <w:tmpl w:val="28BC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FE6A0F"/>
    <w:multiLevelType w:val="hybridMultilevel"/>
    <w:tmpl w:val="04E6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970A45"/>
    <w:multiLevelType w:val="hybridMultilevel"/>
    <w:tmpl w:val="988E1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AE7B3D"/>
    <w:multiLevelType w:val="hybridMultilevel"/>
    <w:tmpl w:val="E0DCE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0D3E71"/>
    <w:multiLevelType w:val="hybridMultilevel"/>
    <w:tmpl w:val="E6B2F17C"/>
    <w:lvl w:ilvl="0" w:tplc="375C51B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372F43E0"/>
    <w:multiLevelType w:val="hybridMultilevel"/>
    <w:tmpl w:val="5E2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547691"/>
    <w:multiLevelType w:val="hybridMultilevel"/>
    <w:tmpl w:val="822A22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AF61D83"/>
    <w:multiLevelType w:val="hybridMultilevel"/>
    <w:tmpl w:val="1D2C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251B5D"/>
    <w:multiLevelType w:val="hybridMultilevel"/>
    <w:tmpl w:val="F918D0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1535E00"/>
    <w:multiLevelType w:val="hybridMultilevel"/>
    <w:tmpl w:val="E21A8248"/>
    <w:lvl w:ilvl="0" w:tplc="135E67D6">
      <w:numFmt w:val="bullet"/>
      <w:lvlText w:val="-"/>
      <w:lvlJc w:val="left"/>
      <w:pPr>
        <w:ind w:left="720" w:hanging="360"/>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53971A6"/>
    <w:multiLevelType w:val="hybridMultilevel"/>
    <w:tmpl w:val="8282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3F5631"/>
    <w:multiLevelType w:val="hybridMultilevel"/>
    <w:tmpl w:val="C7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1C7FDB"/>
    <w:multiLevelType w:val="hybridMultilevel"/>
    <w:tmpl w:val="38243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CF1CBF"/>
    <w:multiLevelType w:val="hybridMultilevel"/>
    <w:tmpl w:val="013CC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2D74E8"/>
    <w:multiLevelType w:val="hybridMultilevel"/>
    <w:tmpl w:val="B5AAD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740239"/>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36" w15:restartNumberingAfterBreak="0">
    <w:nsid w:val="5DBB253A"/>
    <w:multiLevelType w:val="hybridMultilevel"/>
    <w:tmpl w:val="98AEB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306EC3"/>
    <w:multiLevelType w:val="hybridMultilevel"/>
    <w:tmpl w:val="18A0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84655D"/>
    <w:multiLevelType w:val="hybridMultilevel"/>
    <w:tmpl w:val="CE726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97466D"/>
    <w:multiLevelType w:val="hybridMultilevel"/>
    <w:tmpl w:val="D89095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AA2492"/>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41" w15:restartNumberingAfterBreak="0">
    <w:nsid w:val="6DFA515E"/>
    <w:multiLevelType w:val="hybridMultilevel"/>
    <w:tmpl w:val="76AC26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2667970"/>
    <w:multiLevelType w:val="hybridMultilevel"/>
    <w:tmpl w:val="217C1506"/>
    <w:lvl w:ilvl="0" w:tplc="FC981A86">
      <w:start w:val="1"/>
      <w:numFmt w:val="bullet"/>
      <w:lvlText w:val=""/>
      <w:lvlJc w:val="left"/>
      <w:pPr>
        <w:tabs>
          <w:tab w:val="num" w:pos="1494"/>
        </w:tabs>
        <w:ind w:left="1494" w:hanging="360"/>
      </w:pPr>
      <w:rPr>
        <w:rFonts w:ascii="Wingdings" w:hAnsi="Wingdings" w:hint="default"/>
      </w:rPr>
    </w:lvl>
    <w:lvl w:ilvl="1" w:tplc="E586CFFC">
      <w:start w:val="1"/>
      <w:numFmt w:val="bullet"/>
      <w:lvlText w:val="o"/>
      <w:lvlJc w:val="left"/>
      <w:pPr>
        <w:tabs>
          <w:tab w:val="num" w:pos="2214"/>
        </w:tabs>
        <w:ind w:left="2214" w:hanging="360"/>
      </w:pPr>
      <w:rPr>
        <w:rFonts w:ascii="Courier New" w:hAnsi="Courier New" w:hint="default"/>
      </w:rPr>
    </w:lvl>
    <w:lvl w:ilvl="2" w:tplc="71ECF934" w:tentative="1">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43" w15:restartNumberingAfterBreak="0">
    <w:nsid w:val="78DF4FF3"/>
    <w:multiLevelType w:val="hybridMultilevel"/>
    <w:tmpl w:val="D150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3E5639"/>
    <w:multiLevelType w:val="hybridMultilevel"/>
    <w:tmpl w:val="03543056"/>
    <w:lvl w:ilvl="0" w:tplc="1E24C2D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31"/>
  </w:num>
  <w:num w:numId="4">
    <w:abstractNumId w:val="22"/>
  </w:num>
  <w:num w:numId="5">
    <w:abstractNumId w:val="18"/>
  </w:num>
  <w:num w:numId="6">
    <w:abstractNumId w:val="28"/>
  </w:num>
  <w:num w:numId="7">
    <w:abstractNumId w:val="19"/>
  </w:num>
  <w:num w:numId="8">
    <w:abstractNumId w:val="20"/>
  </w:num>
  <w:num w:numId="9">
    <w:abstractNumId w:val="23"/>
  </w:num>
  <w:num w:numId="10">
    <w:abstractNumId w:val="16"/>
  </w:num>
  <w:num w:numId="11">
    <w:abstractNumId w:val="21"/>
  </w:num>
  <w:num w:numId="12">
    <w:abstractNumId w:val="6"/>
  </w:num>
  <w:num w:numId="13">
    <w:abstractNumId w:val="33"/>
  </w:num>
  <w:num w:numId="14">
    <w:abstractNumId w:val="37"/>
  </w:num>
  <w:num w:numId="15">
    <w:abstractNumId w:val="24"/>
  </w:num>
  <w:num w:numId="16">
    <w:abstractNumId w:val="26"/>
  </w:num>
  <w:num w:numId="17">
    <w:abstractNumId w:val="39"/>
  </w:num>
  <w:num w:numId="18">
    <w:abstractNumId w:val="13"/>
  </w:num>
  <w:num w:numId="19">
    <w:abstractNumId w:val="2"/>
  </w:num>
  <w:num w:numId="20">
    <w:abstractNumId w:val="30"/>
  </w:num>
  <w:num w:numId="21">
    <w:abstractNumId w:val="3"/>
  </w:num>
  <w:num w:numId="22">
    <w:abstractNumId w:val="12"/>
  </w:num>
  <w:num w:numId="23">
    <w:abstractNumId w:val="10"/>
  </w:num>
  <w:num w:numId="24">
    <w:abstractNumId w:val="25"/>
  </w:num>
  <w:num w:numId="25">
    <w:abstractNumId w:val="29"/>
  </w:num>
  <w:num w:numId="26">
    <w:abstractNumId w:val="34"/>
  </w:num>
  <w:num w:numId="27">
    <w:abstractNumId w:val="36"/>
  </w:num>
  <w:num w:numId="28">
    <w:abstractNumId w:val="42"/>
  </w:num>
  <w:num w:numId="29">
    <w:abstractNumId w:val="14"/>
  </w:num>
  <w:num w:numId="30">
    <w:abstractNumId w:val="5"/>
  </w:num>
  <w:num w:numId="31">
    <w:abstractNumId w:val="4"/>
  </w:num>
  <w:num w:numId="32">
    <w:abstractNumId w:val="9"/>
  </w:num>
  <w:num w:numId="33">
    <w:abstractNumId w:val="0"/>
  </w:num>
  <w:num w:numId="34">
    <w:abstractNumId w:val="35"/>
  </w:num>
  <w:num w:numId="35">
    <w:abstractNumId w:val="8"/>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43"/>
  </w:num>
  <w:num w:numId="39">
    <w:abstractNumId w:val="11"/>
  </w:num>
  <w:num w:numId="40">
    <w:abstractNumId w:val="38"/>
  </w:num>
  <w:num w:numId="41">
    <w:abstractNumId w:val="15"/>
  </w:num>
  <w:num w:numId="42">
    <w:abstractNumId w:val="44"/>
  </w:num>
  <w:num w:numId="43">
    <w:abstractNumId w:val="1"/>
  </w:num>
  <w:num w:numId="44">
    <w:abstractNumId w:val="41"/>
  </w:num>
  <w:num w:numId="45">
    <w:abstractNumId w:val="7"/>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26980"/>
    <o:shapelayout v:ext="edit">
      <o:idmap v:ext="edit" data="12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0804"/>
    <w:rsid w:val="00004E4A"/>
    <w:rsid w:val="00015C08"/>
    <w:rsid w:val="00017783"/>
    <w:rsid w:val="00026EBD"/>
    <w:rsid w:val="00031949"/>
    <w:rsid w:val="00032503"/>
    <w:rsid w:val="000376CA"/>
    <w:rsid w:val="0004278E"/>
    <w:rsid w:val="000433B1"/>
    <w:rsid w:val="000474B8"/>
    <w:rsid w:val="00052DC7"/>
    <w:rsid w:val="00053B8D"/>
    <w:rsid w:val="00054EF9"/>
    <w:rsid w:val="00055C8A"/>
    <w:rsid w:val="0005709F"/>
    <w:rsid w:val="00057E8A"/>
    <w:rsid w:val="00061A20"/>
    <w:rsid w:val="0006231B"/>
    <w:rsid w:val="00064B29"/>
    <w:rsid w:val="000655BA"/>
    <w:rsid w:val="00071450"/>
    <w:rsid w:val="00074158"/>
    <w:rsid w:val="00080243"/>
    <w:rsid w:val="00086BCE"/>
    <w:rsid w:val="000900D6"/>
    <w:rsid w:val="00095ECC"/>
    <w:rsid w:val="0009726D"/>
    <w:rsid w:val="000A07EC"/>
    <w:rsid w:val="000B0F6E"/>
    <w:rsid w:val="000B22A3"/>
    <w:rsid w:val="000B4054"/>
    <w:rsid w:val="000B4E4C"/>
    <w:rsid w:val="000B6770"/>
    <w:rsid w:val="000C0175"/>
    <w:rsid w:val="000C384C"/>
    <w:rsid w:val="000D6405"/>
    <w:rsid w:val="000D6CCE"/>
    <w:rsid w:val="000D78E2"/>
    <w:rsid w:val="000E0DA8"/>
    <w:rsid w:val="000E4D81"/>
    <w:rsid w:val="000E756B"/>
    <w:rsid w:val="001043EC"/>
    <w:rsid w:val="00105CFE"/>
    <w:rsid w:val="00116D54"/>
    <w:rsid w:val="00123628"/>
    <w:rsid w:val="001249FA"/>
    <w:rsid w:val="00126C5E"/>
    <w:rsid w:val="0012740D"/>
    <w:rsid w:val="00127984"/>
    <w:rsid w:val="00130FE3"/>
    <w:rsid w:val="00131CEE"/>
    <w:rsid w:val="0013661B"/>
    <w:rsid w:val="00140FE8"/>
    <w:rsid w:val="00150C54"/>
    <w:rsid w:val="0015720D"/>
    <w:rsid w:val="00160190"/>
    <w:rsid w:val="00164E27"/>
    <w:rsid w:val="00166176"/>
    <w:rsid w:val="001708C6"/>
    <w:rsid w:val="0017183D"/>
    <w:rsid w:val="00180F9A"/>
    <w:rsid w:val="00181E6C"/>
    <w:rsid w:val="001873A2"/>
    <w:rsid w:val="001909E0"/>
    <w:rsid w:val="0019490C"/>
    <w:rsid w:val="00196023"/>
    <w:rsid w:val="001A2D3C"/>
    <w:rsid w:val="001A303D"/>
    <w:rsid w:val="001A7DAD"/>
    <w:rsid w:val="001B1225"/>
    <w:rsid w:val="001B33DB"/>
    <w:rsid w:val="001B4130"/>
    <w:rsid w:val="001B5138"/>
    <w:rsid w:val="001B6C1D"/>
    <w:rsid w:val="001C2E11"/>
    <w:rsid w:val="001C5537"/>
    <w:rsid w:val="001D0584"/>
    <w:rsid w:val="001D15E1"/>
    <w:rsid w:val="001D4407"/>
    <w:rsid w:val="001D7E7E"/>
    <w:rsid w:val="001E1272"/>
    <w:rsid w:val="001E23AC"/>
    <w:rsid w:val="001E2A55"/>
    <w:rsid w:val="001F16BA"/>
    <w:rsid w:val="001F1A8B"/>
    <w:rsid w:val="001F3F70"/>
    <w:rsid w:val="001F6035"/>
    <w:rsid w:val="002009B2"/>
    <w:rsid w:val="00206DAD"/>
    <w:rsid w:val="00210076"/>
    <w:rsid w:val="0021338A"/>
    <w:rsid w:val="00220E85"/>
    <w:rsid w:val="00222576"/>
    <w:rsid w:val="00223622"/>
    <w:rsid w:val="002236F6"/>
    <w:rsid w:val="00231261"/>
    <w:rsid w:val="002337D9"/>
    <w:rsid w:val="00235D7F"/>
    <w:rsid w:val="00244BAD"/>
    <w:rsid w:val="002529EB"/>
    <w:rsid w:val="00253D94"/>
    <w:rsid w:val="0025617A"/>
    <w:rsid w:val="00257F6C"/>
    <w:rsid w:val="00267921"/>
    <w:rsid w:val="00275EC1"/>
    <w:rsid w:val="00277E44"/>
    <w:rsid w:val="002817A3"/>
    <w:rsid w:val="00281FCB"/>
    <w:rsid w:val="002867D7"/>
    <w:rsid w:val="002903ED"/>
    <w:rsid w:val="002A4909"/>
    <w:rsid w:val="002A6300"/>
    <w:rsid w:val="002C2DA2"/>
    <w:rsid w:val="002C7C30"/>
    <w:rsid w:val="002D38E2"/>
    <w:rsid w:val="002E0BC5"/>
    <w:rsid w:val="002E553F"/>
    <w:rsid w:val="002E5AC8"/>
    <w:rsid w:val="002F3FC9"/>
    <w:rsid w:val="002F6323"/>
    <w:rsid w:val="002F6E78"/>
    <w:rsid w:val="00302CE9"/>
    <w:rsid w:val="00304337"/>
    <w:rsid w:val="003135DD"/>
    <w:rsid w:val="003219EE"/>
    <w:rsid w:val="00322297"/>
    <w:rsid w:val="00334125"/>
    <w:rsid w:val="00334FC1"/>
    <w:rsid w:val="0033630D"/>
    <w:rsid w:val="003371B5"/>
    <w:rsid w:val="00337D2C"/>
    <w:rsid w:val="003406E9"/>
    <w:rsid w:val="00352F46"/>
    <w:rsid w:val="003541E4"/>
    <w:rsid w:val="00362546"/>
    <w:rsid w:val="003643E4"/>
    <w:rsid w:val="00365DAE"/>
    <w:rsid w:val="00370380"/>
    <w:rsid w:val="00372828"/>
    <w:rsid w:val="00375564"/>
    <w:rsid w:val="00376145"/>
    <w:rsid w:val="0038229F"/>
    <w:rsid w:val="003828B2"/>
    <w:rsid w:val="003879EB"/>
    <w:rsid w:val="003939E3"/>
    <w:rsid w:val="003B1112"/>
    <w:rsid w:val="003B6990"/>
    <w:rsid w:val="003B6D6A"/>
    <w:rsid w:val="003C3F78"/>
    <w:rsid w:val="003C4334"/>
    <w:rsid w:val="003C6A9E"/>
    <w:rsid w:val="003D2C15"/>
    <w:rsid w:val="003D4A7A"/>
    <w:rsid w:val="003E247E"/>
    <w:rsid w:val="003E35C7"/>
    <w:rsid w:val="003E7757"/>
    <w:rsid w:val="003F44CE"/>
    <w:rsid w:val="00402055"/>
    <w:rsid w:val="00411BDF"/>
    <w:rsid w:val="0041765B"/>
    <w:rsid w:val="004242E9"/>
    <w:rsid w:val="004260B5"/>
    <w:rsid w:val="00430D2A"/>
    <w:rsid w:val="00432901"/>
    <w:rsid w:val="00442114"/>
    <w:rsid w:val="00442F85"/>
    <w:rsid w:val="004444E8"/>
    <w:rsid w:val="00446589"/>
    <w:rsid w:val="004508BA"/>
    <w:rsid w:val="00452B21"/>
    <w:rsid w:val="0045336F"/>
    <w:rsid w:val="004533E5"/>
    <w:rsid w:val="004535AB"/>
    <w:rsid w:val="00457051"/>
    <w:rsid w:val="0046158E"/>
    <w:rsid w:val="00466D6C"/>
    <w:rsid w:val="00472022"/>
    <w:rsid w:val="0047263F"/>
    <w:rsid w:val="004731EA"/>
    <w:rsid w:val="0047520F"/>
    <w:rsid w:val="00475C22"/>
    <w:rsid w:val="0048225E"/>
    <w:rsid w:val="004900EF"/>
    <w:rsid w:val="00491953"/>
    <w:rsid w:val="00496095"/>
    <w:rsid w:val="004A742A"/>
    <w:rsid w:val="004B0A87"/>
    <w:rsid w:val="004B3B7B"/>
    <w:rsid w:val="004B7376"/>
    <w:rsid w:val="004C00F5"/>
    <w:rsid w:val="004C0F60"/>
    <w:rsid w:val="004C1DBF"/>
    <w:rsid w:val="004C3088"/>
    <w:rsid w:val="004C6FCC"/>
    <w:rsid w:val="004D340A"/>
    <w:rsid w:val="004D5D73"/>
    <w:rsid w:val="004E5051"/>
    <w:rsid w:val="004F0391"/>
    <w:rsid w:val="00501460"/>
    <w:rsid w:val="005017F3"/>
    <w:rsid w:val="0050246A"/>
    <w:rsid w:val="00503AF6"/>
    <w:rsid w:val="005125E3"/>
    <w:rsid w:val="005133CE"/>
    <w:rsid w:val="0051642D"/>
    <w:rsid w:val="005234D2"/>
    <w:rsid w:val="0052479C"/>
    <w:rsid w:val="00525655"/>
    <w:rsid w:val="00527F05"/>
    <w:rsid w:val="00532AF4"/>
    <w:rsid w:val="00543370"/>
    <w:rsid w:val="00544AB2"/>
    <w:rsid w:val="00547A09"/>
    <w:rsid w:val="00552E5F"/>
    <w:rsid w:val="005532F6"/>
    <w:rsid w:val="00556454"/>
    <w:rsid w:val="0055786D"/>
    <w:rsid w:val="00562DE2"/>
    <w:rsid w:val="005636C5"/>
    <w:rsid w:val="005658DD"/>
    <w:rsid w:val="00574762"/>
    <w:rsid w:val="00575A67"/>
    <w:rsid w:val="00576CAB"/>
    <w:rsid w:val="00587EF8"/>
    <w:rsid w:val="0059561B"/>
    <w:rsid w:val="005A1578"/>
    <w:rsid w:val="005A43A2"/>
    <w:rsid w:val="005A555B"/>
    <w:rsid w:val="005A7AEC"/>
    <w:rsid w:val="005B3A91"/>
    <w:rsid w:val="005B55C9"/>
    <w:rsid w:val="005B72D6"/>
    <w:rsid w:val="005C2CE6"/>
    <w:rsid w:val="005C49BE"/>
    <w:rsid w:val="005C6F8C"/>
    <w:rsid w:val="005D0FF8"/>
    <w:rsid w:val="005D14B7"/>
    <w:rsid w:val="005D22A8"/>
    <w:rsid w:val="005D3345"/>
    <w:rsid w:val="005D6BA9"/>
    <w:rsid w:val="005E1A02"/>
    <w:rsid w:val="005E36D4"/>
    <w:rsid w:val="005E6A3F"/>
    <w:rsid w:val="005F5638"/>
    <w:rsid w:val="005F7EF0"/>
    <w:rsid w:val="00602ACA"/>
    <w:rsid w:val="0060529D"/>
    <w:rsid w:val="00610F2C"/>
    <w:rsid w:val="0061660B"/>
    <w:rsid w:val="006166B1"/>
    <w:rsid w:val="00616D10"/>
    <w:rsid w:val="006310F8"/>
    <w:rsid w:val="006322BC"/>
    <w:rsid w:val="0063337F"/>
    <w:rsid w:val="00634E6F"/>
    <w:rsid w:val="00637935"/>
    <w:rsid w:val="00640883"/>
    <w:rsid w:val="00641A0A"/>
    <w:rsid w:val="00642EE1"/>
    <w:rsid w:val="006448D0"/>
    <w:rsid w:val="00647B6C"/>
    <w:rsid w:val="00650C4F"/>
    <w:rsid w:val="0065130C"/>
    <w:rsid w:val="00656747"/>
    <w:rsid w:val="00661844"/>
    <w:rsid w:val="00661933"/>
    <w:rsid w:val="00662A1C"/>
    <w:rsid w:val="006663E5"/>
    <w:rsid w:val="006801F4"/>
    <w:rsid w:val="00687B43"/>
    <w:rsid w:val="00691E10"/>
    <w:rsid w:val="006925ED"/>
    <w:rsid w:val="0069349F"/>
    <w:rsid w:val="00697E32"/>
    <w:rsid w:val="006A185E"/>
    <w:rsid w:val="006A6331"/>
    <w:rsid w:val="006B1220"/>
    <w:rsid w:val="006B3EED"/>
    <w:rsid w:val="006C5F41"/>
    <w:rsid w:val="006C7BE4"/>
    <w:rsid w:val="006D297B"/>
    <w:rsid w:val="006D2A78"/>
    <w:rsid w:val="006E14CE"/>
    <w:rsid w:val="006E2F97"/>
    <w:rsid w:val="006E64BA"/>
    <w:rsid w:val="006E6C8E"/>
    <w:rsid w:val="006E7ECF"/>
    <w:rsid w:val="006F2769"/>
    <w:rsid w:val="006F39E5"/>
    <w:rsid w:val="00702DFF"/>
    <w:rsid w:val="00706B45"/>
    <w:rsid w:val="007072E8"/>
    <w:rsid w:val="0071143E"/>
    <w:rsid w:val="007229B7"/>
    <w:rsid w:val="007233E5"/>
    <w:rsid w:val="00736F4A"/>
    <w:rsid w:val="00740283"/>
    <w:rsid w:val="00740A47"/>
    <w:rsid w:val="00744EC1"/>
    <w:rsid w:val="0076191F"/>
    <w:rsid w:val="00763CDE"/>
    <w:rsid w:val="00763FDF"/>
    <w:rsid w:val="00764186"/>
    <w:rsid w:val="00764C35"/>
    <w:rsid w:val="00764E4C"/>
    <w:rsid w:val="00766571"/>
    <w:rsid w:val="00766A37"/>
    <w:rsid w:val="00767CDA"/>
    <w:rsid w:val="0077316B"/>
    <w:rsid w:val="00776525"/>
    <w:rsid w:val="00777697"/>
    <w:rsid w:val="007808B0"/>
    <w:rsid w:val="00783981"/>
    <w:rsid w:val="00785472"/>
    <w:rsid w:val="00786C22"/>
    <w:rsid w:val="00792667"/>
    <w:rsid w:val="007932BE"/>
    <w:rsid w:val="00794EA2"/>
    <w:rsid w:val="00794FD5"/>
    <w:rsid w:val="007A3783"/>
    <w:rsid w:val="007A3BB6"/>
    <w:rsid w:val="007A4FD3"/>
    <w:rsid w:val="007A64EB"/>
    <w:rsid w:val="007A6C0F"/>
    <w:rsid w:val="007B0B4C"/>
    <w:rsid w:val="007B1025"/>
    <w:rsid w:val="007C1293"/>
    <w:rsid w:val="007C68A5"/>
    <w:rsid w:val="007D7D92"/>
    <w:rsid w:val="007E42AD"/>
    <w:rsid w:val="007E4843"/>
    <w:rsid w:val="007F1746"/>
    <w:rsid w:val="007F6FBD"/>
    <w:rsid w:val="00801520"/>
    <w:rsid w:val="00803A90"/>
    <w:rsid w:val="008058FA"/>
    <w:rsid w:val="00810CA2"/>
    <w:rsid w:val="00812DCF"/>
    <w:rsid w:val="0081323B"/>
    <w:rsid w:val="008163F3"/>
    <w:rsid w:val="00827516"/>
    <w:rsid w:val="00832408"/>
    <w:rsid w:val="00833F1C"/>
    <w:rsid w:val="00837A0F"/>
    <w:rsid w:val="00837B04"/>
    <w:rsid w:val="00843BF5"/>
    <w:rsid w:val="00846B19"/>
    <w:rsid w:val="00846F62"/>
    <w:rsid w:val="00854422"/>
    <w:rsid w:val="00857D0F"/>
    <w:rsid w:val="008618EB"/>
    <w:rsid w:val="00871EB2"/>
    <w:rsid w:val="00873843"/>
    <w:rsid w:val="00876058"/>
    <w:rsid w:val="008768D0"/>
    <w:rsid w:val="00893D0E"/>
    <w:rsid w:val="00896C66"/>
    <w:rsid w:val="008A1940"/>
    <w:rsid w:val="008A1B9D"/>
    <w:rsid w:val="008A1EE6"/>
    <w:rsid w:val="008A2486"/>
    <w:rsid w:val="008A24BD"/>
    <w:rsid w:val="008A3DF0"/>
    <w:rsid w:val="008B1BFD"/>
    <w:rsid w:val="008B1C91"/>
    <w:rsid w:val="008B2DC0"/>
    <w:rsid w:val="008B5066"/>
    <w:rsid w:val="008B6AE8"/>
    <w:rsid w:val="008B77D2"/>
    <w:rsid w:val="008B7810"/>
    <w:rsid w:val="008C3A83"/>
    <w:rsid w:val="008C3F12"/>
    <w:rsid w:val="008D0164"/>
    <w:rsid w:val="008D07FE"/>
    <w:rsid w:val="008D0CDD"/>
    <w:rsid w:val="008D3101"/>
    <w:rsid w:val="008D4AC5"/>
    <w:rsid w:val="008D5CEA"/>
    <w:rsid w:val="008D5F23"/>
    <w:rsid w:val="008D64FB"/>
    <w:rsid w:val="008E0BCA"/>
    <w:rsid w:val="008E529D"/>
    <w:rsid w:val="008E5765"/>
    <w:rsid w:val="008E74E0"/>
    <w:rsid w:val="008F645D"/>
    <w:rsid w:val="008F6AFF"/>
    <w:rsid w:val="0090146D"/>
    <w:rsid w:val="00901D8D"/>
    <w:rsid w:val="00902CA7"/>
    <w:rsid w:val="00906339"/>
    <w:rsid w:val="00911666"/>
    <w:rsid w:val="00914A03"/>
    <w:rsid w:val="00914B08"/>
    <w:rsid w:val="00921FC1"/>
    <w:rsid w:val="00924427"/>
    <w:rsid w:val="00925230"/>
    <w:rsid w:val="009261D5"/>
    <w:rsid w:val="009302E8"/>
    <w:rsid w:val="00931F65"/>
    <w:rsid w:val="00933026"/>
    <w:rsid w:val="0094004B"/>
    <w:rsid w:val="009439BD"/>
    <w:rsid w:val="009471E7"/>
    <w:rsid w:val="009500A3"/>
    <w:rsid w:val="00957AD9"/>
    <w:rsid w:val="00965026"/>
    <w:rsid w:val="009677EA"/>
    <w:rsid w:val="00970392"/>
    <w:rsid w:val="00973C4B"/>
    <w:rsid w:val="00980C22"/>
    <w:rsid w:val="00983563"/>
    <w:rsid w:val="00983E73"/>
    <w:rsid w:val="00986BBA"/>
    <w:rsid w:val="00991EA8"/>
    <w:rsid w:val="0099212A"/>
    <w:rsid w:val="009931F7"/>
    <w:rsid w:val="00995BB7"/>
    <w:rsid w:val="009A3DBC"/>
    <w:rsid w:val="009B1024"/>
    <w:rsid w:val="009B4627"/>
    <w:rsid w:val="009B77CF"/>
    <w:rsid w:val="009C5058"/>
    <w:rsid w:val="009D1AB0"/>
    <w:rsid w:val="009D1E51"/>
    <w:rsid w:val="009D5148"/>
    <w:rsid w:val="009D5D4E"/>
    <w:rsid w:val="009E25BD"/>
    <w:rsid w:val="009F2B41"/>
    <w:rsid w:val="009F2B5E"/>
    <w:rsid w:val="009F7F89"/>
    <w:rsid w:val="00A00FDA"/>
    <w:rsid w:val="00A03BF3"/>
    <w:rsid w:val="00A04DDC"/>
    <w:rsid w:val="00A13716"/>
    <w:rsid w:val="00A16EBF"/>
    <w:rsid w:val="00A2086C"/>
    <w:rsid w:val="00A22CC8"/>
    <w:rsid w:val="00A25E48"/>
    <w:rsid w:val="00A25FA0"/>
    <w:rsid w:val="00A32667"/>
    <w:rsid w:val="00A32D3E"/>
    <w:rsid w:val="00A37C91"/>
    <w:rsid w:val="00A41143"/>
    <w:rsid w:val="00A43943"/>
    <w:rsid w:val="00A43E22"/>
    <w:rsid w:val="00A4529F"/>
    <w:rsid w:val="00A455C9"/>
    <w:rsid w:val="00A457AF"/>
    <w:rsid w:val="00A520D8"/>
    <w:rsid w:val="00A52A75"/>
    <w:rsid w:val="00A5495C"/>
    <w:rsid w:val="00A66D42"/>
    <w:rsid w:val="00A7459B"/>
    <w:rsid w:val="00A777ED"/>
    <w:rsid w:val="00A8294B"/>
    <w:rsid w:val="00A84FA7"/>
    <w:rsid w:val="00A9164A"/>
    <w:rsid w:val="00A928F0"/>
    <w:rsid w:val="00A94216"/>
    <w:rsid w:val="00A97E4D"/>
    <w:rsid w:val="00AA1738"/>
    <w:rsid w:val="00AA4DBA"/>
    <w:rsid w:val="00AA7DE0"/>
    <w:rsid w:val="00AB04DB"/>
    <w:rsid w:val="00AB7843"/>
    <w:rsid w:val="00AC0E6C"/>
    <w:rsid w:val="00AC1CE2"/>
    <w:rsid w:val="00AC774F"/>
    <w:rsid w:val="00AD6119"/>
    <w:rsid w:val="00AE02FA"/>
    <w:rsid w:val="00AE0631"/>
    <w:rsid w:val="00AE2774"/>
    <w:rsid w:val="00AE3037"/>
    <w:rsid w:val="00AE5C2F"/>
    <w:rsid w:val="00AE6527"/>
    <w:rsid w:val="00AE6758"/>
    <w:rsid w:val="00AF144E"/>
    <w:rsid w:val="00B04E76"/>
    <w:rsid w:val="00B0576B"/>
    <w:rsid w:val="00B0715C"/>
    <w:rsid w:val="00B1436F"/>
    <w:rsid w:val="00B21A86"/>
    <w:rsid w:val="00B23CC2"/>
    <w:rsid w:val="00B2556D"/>
    <w:rsid w:val="00B25C97"/>
    <w:rsid w:val="00B260CD"/>
    <w:rsid w:val="00B30A36"/>
    <w:rsid w:val="00B320DA"/>
    <w:rsid w:val="00B353F4"/>
    <w:rsid w:val="00B37DDD"/>
    <w:rsid w:val="00B443CE"/>
    <w:rsid w:val="00B44CC6"/>
    <w:rsid w:val="00B528A1"/>
    <w:rsid w:val="00B559F9"/>
    <w:rsid w:val="00B57346"/>
    <w:rsid w:val="00B60588"/>
    <w:rsid w:val="00B61A54"/>
    <w:rsid w:val="00B62BD3"/>
    <w:rsid w:val="00B632C6"/>
    <w:rsid w:val="00B7305A"/>
    <w:rsid w:val="00B7483F"/>
    <w:rsid w:val="00B74C54"/>
    <w:rsid w:val="00B8150D"/>
    <w:rsid w:val="00B84723"/>
    <w:rsid w:val="00B86E2F"/>
    <w:rsid w:val="00B93E63"/>
    <w:rsid w:val="00B94891"/>
    <w:rsid w:val="00B9732F"/>
    <w:rsid w:val="00BA16AB"/>
    <w:rsid w:val="00BB1FF5"/>
    <w:rsid w:val="00BB49AC"/>
    <w:rsid w:val="00BD2AB1"/>
    <w:rsid w:val="00BD78E5"/>
    <w:rsid w:val="00BE1A5F"/>
    <w:rsid w:val="00BE2F88"/>
    <w:rsid w:val="00BE37D8"/>
    <w:rsid w:val="00BF0379"/>
    <w:rsid w:val="00BF66D4"/>
    <w:rsid w:val="00BF6EE3"/>
    <w:rsid w:val="00C001F9"/>
    <w:rsid w:val="00C045DC"/>
    <w:rsid w:val="00C05C44"/>
    <w:rsid w:val="00C1348A"/>
    <w:rsid w:val="00C13612"/>
    <w:rsid w:val="00C17EB1"/>
    <w:rsid w:val="00C2071E"/>
    <w:rsid w:val="00C20993"/>
    <w:rsid w:val="00C25BCC"/>
    <w:rsid w:val="00C260E3"/>
    <w:rsid w:val="00C3224A"/>
    <w:rsid w:val="00C36FFA"/>
    <w:rsid w:val="00C42ABC"/>
    <w:rsid w:val="00C573EB"/>
    <w:rsid w:val="00C613AB"/>
    <w:rsid w:val="00C62FB6"/>
    <w:rsid w:val="00C71E5B"/>
    <w:rsid w:val="00C75346"/>
    <w:rsid w:val="00C80B22"/>
    <w:rsid w:val="00C81770"/>
    <w:rsid w:val="00C83012"/>
    <w:rsid w:val="00C8402B"/>
    <w:rsid w:val="00C8469D"/>
    <w:rsid w:val="00C9095F"/>
    <w:rsid w:val="00C91B9B"/>
    <w:rsid w:val="00C938AA"/>
    <w:rsid w:val="00C945F4"/>
    <w:rsid w:val="00C97DF9"/>
    <w:rsid w:val="00CA15B9"/>
    <w:rsid w:val="00CA1E59"/>
    <w:rsid w:val="00CA2185"/>
    <w:rsid w:val="00CB2680"/>
    <w:rsid w:val="00CB3A4A"/>
    <w:rsid w:val="00CB630C"/>
    <w:rsid w:val="00CB7F24"/>
    <w:rsid w:val="00CC28AB"/>
    <w:rsid w:val="00CC490D"/>
    <w:rsid w:val="00CC6326"/>
    <w:rsid w:val="00CD16D8"/>
    <w:rsid w:val="00CE0204"/>
    <w:rsid w:val="00CE056E"/>
    <w:rsid w:val="00CE4C66"/>
    <w:rsid w:val="00CE6031"/>
    <w:rsid w:val="00CF2613"/>
    <w:rsid w:val="00CF4AB6"/>
    <w:rsid w:val="00CF5C8B"/>
    <w:rsid w:val="00CF69CC"/>
    <w:rsid w:val="00CF7BE8"/>
    <w:rsid w:val="00D00844"/>
    <w:rsid w:val="00D062A5"/>
    <w:rsid w:val="00D073F1"/>
    <w:rsid w:val="00D140AB"/>
    <w:rsid w:val="00D17DDD"/>
    <w:rsid w:val="00D21408"/>
    <w:rsid w:val="00D23122"/>
    <w:rsid w:val="00D32A8C"/>
    <w:rsid w:val="00D33B90"/>
    <w:rsid w:val="00D34AEF"/>
    <w:rsid w:val="00D467E6"/>
    <w:rsid w:val="00D5028F"/>
    <w:rsid w:val="00D57919"/>
    <w:rsid w:val="00D64647"/>
    <w:rsid w:val="00D65C04"/>
    <w:rsid w:val="00D71D43"/>
    <w:rsid w:val="00D7317F"/>
    <w:rsid w:val="00D73CC3"/>
    <w:rsid w:val="00D76187"/>
    <w:rsid w:val="00D764F7"/>
    <w:rsid w:val="00D76EEC"/>
    <w:rsid w:val="00D80412"/>
    <w:rsid w:val="00D84085"/>
    <w:rsid w:val="00D86AF5"/>
    <w:rsid w:val="00D97587"/>
    <w:rsid w:val="00DA62A9"/>
    <w:rsid w:val="00DC35E2"/>
    <w:rsid w:val="00DC513D"/>
    <w:rsid w:val="00DD01BB"/>
    <w:rsid w:val="00DD329D"/>
    <w:rsid w:val="00DE1561"/>
    <w:rsid w:val="00DE67DA"/>
    <w:rsid w:val="00DE76DB"/>
    <w:rsid w:val="00DE780E"/>
    <w:rsid w:val="00DF3470"/>
    <w:rsid w:val="00DF5458"/>
    <w:rsid w:val="00E01FDE"/>
    <w:rsid w:val="00E06EC3"/>
    <w:rsid w:val="00E1105B"/>
    <w:rsid w:val="00E130FE"/>
    <w:rsid w:val="00E14399"/>
    <w:rsid w:val="00E24D98"/>
    <w:rsid w:val="00E2743B"/>
    <w:rsid w:val="00E33478"/>
    <w:rsid w:val="00E361D1"/>
    <w:rsid w:val="00E36C0E"/>
    <w:rsid w:val="00E41A13"/>
    <w:rsid w:val="00E42749"/>
    <w:rsid w:val="00E50463"/>
    <w:rsid w:val="00E53DC3"/>
    <w:rsid w:val="00E55C87"/>
    <w:rsid w:val="00E72B8A"/>
    <w:rsid w:val="00E73831"/>
    <w:rsid w:val="00E73F84"/>
    <w:rsid w:val="00E76BC7"/>
    <w:rsid w:val="00E86269"/>
    <w:rsid w:val="00E87A28"/>
    <w:rsid w:val="00E92DD1"/>
    <w:rsid w:val="00EA621B"/>
    <w:rsid w:val="00EA6AB9"/>
    <w:rsid w:val="00EA6D3B"/>
    <w:rsid w:val="00EB1824"/>
    <w:rsid w:val="00EB1D3E"/>
    <w:rsid w:val="00EB22A0"/>
    <w:rsid w:val="00EB2878"/>
    <w:rsid w:val="00EC031E"/>
    <w:rsid w:val="00EC230F"/>
    <w:rsid w:val="00EC37F6"/>
    <w:rsid w:val="00EC743C"/>
    <w:rsid w:val="00ED58C6"/>
    <w:rsid w:val="00ED74FF"/>
    <w:rsid w:val="00ED7BAA"/>
    <w:rsid w:val="00EE04C4"/>
    <w:rsid w:val="00EE653F"/>
    <w:rsid w:val="00EE7CA2"/>
    <w:rsid w:val="00EF361A"/>
    <w:rsid w:val="00EF3A27"/>
    <w:rsid w:val="00EF5A2E"/>
    <w:rsid w:val="00F06807"/>
    <w:rsid w:val="00F073FC"/>
    <w:rsid w:val="00F13A7B"/>
    <w:rsid w:val="00F16C87"/>
    <w:rsid w:val="00F172D9"/>
    <w:rsid w:val="00F20A4E"/>
    <w:rsid w:val="00F23BAE"/>
    <w:rsid w:val="00F24392"/>
    <w:rsid w:val="00F27864"/>
    <w:rsid w:val="00F30A8C"/>
    <w:rsid w:val="00F32B13"/>
    <w:rsid w:val="00F3390D"/>
    <w:rsid w:val="00F347A0"/>
    <w:rsid w:val="00F37D0C"/>
    <w:rsid w:val="00F416A6"/>
    <w:rsid w:val="00F43F6B"/>
    <w:rsid w:val="00F51136"/>
    <w:rsid w:val="00F51F03"/>
    <w:rsid w:val="00F61CB1"/>
    <w:rsid w:val="00F640F9"/>
    <w:rsid w:val="00F66454"/>
    <w:rsid w:val="00F666C3"/>
    <w:rsid w:val="00F77B8B"/>
    <w:rsid w:val="00F80A0C"/>
    <w:rsid w:val="00F83139"/>
    <w:rsid w:val="00F86539"/>
    <w:rsid w:val="00F87E3B"/>
    <w:rsid w:val="00F93B53"/>
    <w:rsid w:val="00F94A9D"/>
    <w:rsid w:val="00F95624"/>
    <w:rsid w:val="00F95774"/>
    <w:rsid w:val="00F96655"/>
    <w:rsid w:val="00F97DAA"/>
    <w:rsid w:val="00FA0E72"/>
    <w:rsid w:val="00FA7EF5"/>
    <w:rsid w:val="00FB1178"/>
    <w:rsid w:val="00FB2664"/>
    <w:rsid w:val="00FB5AB1"/>
    <w:rsid w:val="00FB7DB7"/>
    <w:rsid w:val="00FC3B71"/>
    <w:rsid w:val="00FD26C4"/>
    <w:rsid w:val="00FE2B44"/>
    <w:rsid w:val="00FE4EC9"/>
    <w:rsid w:val="00FF35C3"/>
    <w:rsid w:val="00FF45D3"/>
    <w:rsid w:val="00FF78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8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4E4C"/>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03250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8B2DC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38229F"/>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link w:val="CaptionChar"/>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aliases w:val="Footnote text,Schriftart: 9 pt,Schriftart: 10 pt,Schriftart: 8 pt Char Char,Schriftart: 8 pt,single space,FOOTNOTES,fn,ADB,pod carou"/>
    <w:basedOn w:val="Normal"/>
    <w:link w:val="FootnoteTextChar"/>
    <w:unhideWhenUsed/>
    <w:qFormat/>
    <w:rsid w:val="00C81770"/>
    <w:rPr>
      <w:sz w:val="20"/>
      <w:szCs w:val="20"/>
    </w:rPr>
  </w:style>
  <w:style w:type="character" w:customStyle="1" w:styleId="FootnoteTextChar">
    <w:name w:val="Footnote Text Char"/>
    <w:aliases w:val="Footnote text Char,Schriftart: 9 pt Char,Schriftart: 10 pt Char,Schriftart: 8 pt Char Char Char,Schriftart: 8 pt Char,single space Char,FOOTNOTES Char,fn Char,ADB Char,pod carou Char"/>
    <w:basedOn w:val="DefaultParagraphFont"/>
    <w:link w:val="FootnoteText"/>
    <w:qFormat/>
    <w:rsid w:val="00C81770"/>
    <w:rPr>
      <w:lang w:eastAsia="en-US"/>
    </w:rPr>
  </w:style>
  <w:style w:type="character" w:styleId="FootnoteReference">
    <w:name w:val="footnote reference"/>
    <w:basedOn w:val="DefaultParagraphFont"/>
    <w:unhideWhenUsed/>
    <w:qFormat/>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paragraph" w:styleId="NormalWeb">
    <w:name w:val="Normal (Web)"/>
    <w:basedOn w:val="Normal"/>
    <w:uiPriority w:val="99"/>
    <w:semiHidden/>
    <w:unhideWhenUsed/>
    <w:rsid w:val="00CC28AB"/>
    <w:pPr>
      <w:spacing w:before="100" w:beforeAutospacing="1" w:after="100" w:afterAutospacing="1"/>
    </w:pPr>
    <w:rPr>
      <w:lang w:eastAsia="en-GB"/>
    </w:rPr>
  </w:style>
  <w:style w:type="character" w:customStyle="1" w:styleId="ListParagraphChar">
    <w:name w:val="List Paragraph Char"/>
    <w:link w:val="ListParagraph"/>
    <w:uiPriority w:val="34"/>
    <w:locked/>
    <w:rsid w:val="001B1225"/>
    <w:rPr>
      <w:sz w:val="24"/>
      <w:szCs w:val="24"/>
      <w:lang w:eastAsia="en-US"/>
    </w:rPr>
  </w:style>
  <w:style w:type="character" w:customStyle="1" w:styleId="Heading3Char">
    <w:name w:val="Heading 3 Char"/>
    <w:basedOn w:val="DefaultParagraphFont"/>
    <w:link w:val="Heading3"/>
    <w:semiHidden/>
    <w:rsid w:val="00032503"/>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semiHidden/>
    <w:rsid w:val="008B2DC0"/>
    <w:rPr>
      <w:rFonts w:asciiTheme="majorHAnsi" w:eastAsiaTheme="majorEastAsia" w:hAnsiTheme="majorHAnsi" w:cstheme="majorBidi"/>
      <w:i/>
      <w:iCs/>
      <w:color w:val="365F91" w:themeColor="accent1" w:themeShade="BF"/>
      <w:sz w:val="24"/>
      <w:szCs w:val="24"/>
      <w:lang w:eastAsia="en-US"/>
    </w:rPr>
  </w:style>
  <w:style w:type="table" w:styleId="PlainTable3">
    <w:name w:val="Plain Table 3"/>
    <w:basedOn w:val="TableNormal"/>
    <w:uiPriority w:val="43"/>
    <w:rsid w:val="00691E1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6Colorful">
    <w:name w:val="List Table 6 Colorful"/>
    <w:basedOn w:val="TableNormal"/>
    <w:uiPriority w:val="51"/>
    <w:rsid w:val="00691E1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439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eading5Char">
    <w:name w:val="Heading 5 Char"/>
    <w:basedOn w:val="DefaultParagraphFont"/>
    <w:link w:val="Heading5"/>
    <w:semiHidden/>
    <w:rsid w:val="0038229F"/>
    <w:rPr>
      <w:rFonts w:asciiTheme="majorHAnsi" w:eastAsiaTheme="majorEastAsia" w:hAnsiTheme="majorHAnsi" w:cstheme="majorBidi"/>
      <w:color w:val="365F91" w:themeColor="accent1" w:themeShade="BF"/>
      <w:sz w:val="24"/>
      <w:szCs w:val="24"/>
      <w:lang w:eastAsia="en-US"/>
    </w:rPr>
  </w:style>
  <w:style w:type="character" w:styleId="IntenseEmphasis">
    <w:name w:val="Intense Emphasis"/>
    <w:basedOn w:val="DefaultParagraphFont"/>
    <w:uiPriority w:val="21"/>
    <w:qFormat/>
    <w:rsid w:val="00210076"/>
    <w:rPr>
      <w:i/>
      <w:iCs/>
      <w:color w:val="4F81BD" w:themeColor="accent1"/>
    </w:rPr>
  </w:style>
  <w:style w:type="character" w:styleId="Strong">
    <w:name w:val="Strong"/>
    <w:basedOn w:val="DefaultParagraphFont"/>
    <w:uiPriority w:val="22"/>
    <w:qFormat/>
    <w:rsid w:val="00B632C6"/>
    <w:rPr>
      <w:b/>
      <w:bCs/>
    </w:rPr>
  </w:style>
  <w:style w:type="character" w:customStyle="1" w:styleId="CaptionChar">
    <w:name w:val="Caption Char"/>
    <w:aliases w:val="CaptionCFMU Char"/>
    <w:basedOn w:val="DefaultParagraphFont"/>
    <w:link w:val="Caption"/>
    <w:rsid w:val="0060529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5885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62012955">
      <w:bodyDiv w:val="1"/>
      <w:marLeft w:val="0"/>
      <w:marRight w:val="0"/>
      <w:marTop w:val="0"/>
      <w:marBottom w:val="0"/>
      <w:divBdr>
        <w:top w:val="none" w:sz="0" w:space="0" w:color="auto"/>
        <w:left w:val="none" w:sz="0" w:space="0" w:color="auto"/>
        <w:bottom w:val="none" w:sz="0" w:space="0" w:color="auto"/>
        <w:right w:val="none" w:sz="0" w:space="0" w:color="auto"/>
      </w:divBdr>
    </w:div>
    <w:div w:id="331493994">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0919766">
      <w:bodyDiv w:val="1"/>
      <w:marLeft w:val="0"/>
      <w:marRight w:val="0"/>
      <w:marTop w:val="0"/>
      <w:marBottom w:val="0"/>
      <w:divBdr>
        <w:top w:val="none" w:sz="0" w:space="0" w:color="auto"/>
        <w:left w:val="none" w:sz="0" w:space="0" w:color="auto"/>
        <w:bottom w:val="none" w:sz="0" w:space="0" w:color="auto"/>
        <w:right w:val="none" w:sz="0" w:space="0" w:color="auto"/>
      </w:divBdr>
      <w:divsChild>
        <w:div w:id="56052278">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22135601">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2918265">
      <w:bodyDiv w:val="1"/>
      <w:marLeft w:val="0"/>
      <w:marRight w:val="0"/>
      <w:marTop w:val="0"/>
      <w:marBottom w:val="0"/>
      <w:divBdr>
        <w:top w:val="none" w:sz="0" w:space="0" w:color="auto"/>
        <w:left w:val="none" w:sz="0" w:space="0" w:color="auto"/>
        <w:bottom w:val="none" w:sz="0" w:space="0" w:color="auto"/>
        <w:right w:val="none" w:sz="0" w:space="0" w:color="auto"/>
      </w:divBdr>
      <w:divsChild>
        <w:div w:id="1575236957">
          <w:marLeft w:val="0"/>
          <w:marRight w:val="0"/>
          <w:marTop w:val="0"/>
          <w:marBottom w:val="0"/>
          <w:divBdr>
            <w:top w:val="none" w:sz="0" w:space="0" w:color="auto"/>
            <w:left w:val="none" w:sz="0" w:space="0" w:color="auto"/>
            <w:bottom w:val="none" w:sz="0" w:space="0" w:color="auto"/>
            <w:right w:val="none" w:sz="0" w:space="0" w:color="auto"/>
          </w:divBdr>
        </w:div>
      </w:divsChild>
    </w:div>
    <w:div w:id="1166360210">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29220944">
      <w:bodyDiv w:val="1"/>
      <w:marLeft w:val="0"/>
      <w:marRight w:val="0"/>
      <w:marTop w:val="0"/>
      <w:marBottom w:val="0"/>
      <w:divBdr>
        <w:top w:val="none" w:sz="0" w:space="0" w:color="auto"/>
        <w:left w:val="none" w:sz="0" w:space="0" w:color="auto"/>
        <w:bottom w:val="none" w:sz="0" w:space="0" w:color="auto"/>
        <w:right w:val="none" w:sz="0" w:space="0" w:color="auto"/>
      </w:divBdr>
    </w:div>
    <w:div w:id="1326543557">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3208576">
      <w:bodyDiv w:val="1"/>
      <w:marLeft w:val="0"/>
      <w:marRight w:val="0"/>
      <w:marTop w:val="0"/>
      <w:marBottom w:val="0"/>
      <w:divBdr>
        <w:top w:val="none" w:sz="0" w:space="0" w:color="auto"/>
        <w:left w:val="none" w:sz="0" w:space="0" w:color="auto"/>
        <w:bottom w:val="none" w:sz="0" w:space="0" w:color="auto"/>
        <w:right w:val="none" w:sz="0" w:space="0" w:color="auto"/>
      </w:divBdr>
    </w:div>
    <w:div w:id="1393239699">
      <w:bodyDiv w:val="1"/>
      <w:marLeft w:val="0"/>
      <w:marRight w:val="0"/>
      <w:marTop w:val="0"/>
      <w:marBottom w:val="0"/>
      <w:divBdr>
        <w:top w:val="none" w:sz="0" w:space="0" w:color="auto"/>
        <w:left w:val="none" w:sz="0" w:space="0" w:color="auto"/>
        <w:bottom w:val="none" w:sz="0" w:space="0" w:color="auto"/>
        <w:right w:val="none" w:sz="0" w:space="0" w:color="auto"/>
      </w:divBdr>
    </w:div>
    <w:div w:id="142553987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0454509">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48732563">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0910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lcf76f155ced4ddcb4097134ff3c332f>
    <TaxCatchAll xmlns="25a5aa76-4b22-43c3-9bb9-6f2fb36d90b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066DBD-860D-4D38-ADAD-762E313FD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8be52-d398-4af4-8c88-f8156a92ce2a"/>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DFD889-339B-4730-B628-52403ADF5590}">
  <ds:schemaRefs>
    <ds:schemaRef ds:uri="http://schemas.openxmlformats.org/officeDocument/2006/bibliography"/>
  </ds:schemaRefs>
</ds:datastoreItem>
</file>

<file path=customXml/itemProps3.xml><?xml version="1.0" encoding="utf-8"?>
<ds:datastoreItem xmlns:ds="http://schemas.openxmlformats.org/officeDocument/2006/customXml" ds:itemID="{6434CF7E-14AB-43A2-B21F-0F8332BFD44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5a5aa76-4b22-43c3-9bb9-6f2fb36d90b5"/>
    <ds:schemaRef ds:uri="http://schemas.openxmlformats.org/package/2006/metadata/core-properties"/>
    <ds:schemaRef ds:uri="26d8be52-d398-4af4-8c88-f8156a92ce2a"/>
    <ds:schemaRef ds:uri="http://www.w3.org/XML/1998/namespace"/>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IRF.dotm</Template>
  <TotalTime>48</TotalTime>
  <Pages>8</Pages>
  <Words>1923</Words>
  <Characters>11303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RFC-Proposal - DDCOM</dc:subject>
  <dc:creator>DG TAXUD IT</dc:creator>
  <cp:lastModifiedBy>NIAVI Stefania</cp:lastModifiedBy>
  <cp:revision>7</cp:revision>
  <cp:lastPrinted>2014-03-17T16:31:00Z</cp:lastPrinted>
  <dcterms:created xsi:type="dcterms:W3CDTF">2022-02-04T15:07:00Z</dcterms:created>
  <dcterms:modified xsi:type="dcterms:W3CDTF">2022-04-06T05:51:00Z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0x01010031AAEA470EEDF643980885FEC8596448</vt:lpwstr>
  </property>
  <property fmtid="{D5CDD505-2E9C-101B-9397-08002B2CF9AE}" pid="7" name="MediaServiceImageTags">
    <vt:lpwstr/>
  </property>
</Properties>
</file>